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3188" w:rsidRDefault="00C05B4F" w:rsidP="00430436">
      <w:pPr>
        <w:spacing w:after="0" w:line="360" w:lineRule="auto"/>
        <w:ind w:firstLine="708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Новые банкноты не прода</w:t>
      </w:r>
      <w:r w:rsidR="00B16160">
        <w:rPr>
          <w:rFonts w:ascii="Times New Roman" w:hAnsi="Times New Roman" w:cs="Times New Roman"/>
          <w:b/>
          <w:sz w:val="28"/>
          <w:szCs w:val="28"/>
        </w:rPr>
        <w:t>ются!</w:t>
      </w:r>
    </w:p>
    <w:p w:rsidR="00554EEB" w:rsidRDefault="00A46CBE" w:rsidP="00923FFA">
      <w:pPr>
        <w:spacing w:after="0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54EEB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1D7216" w:rsidRPr="00554E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54EEB" w:rsidRPr="00554EEB">
        <w:rPr>
          <w:rFonts w:ascii="Times New Roman" w:hAnsi="Times New Roman" w:cs="Times New Roman"/>
          <w:b/>
          <w:sz w:val="24"/>
          <w:szCs w:val="24"/>
        </w:rPr>
        <w:t>Вопрос</w:t>
      </w:r>
      <w:r w:rsidR="00554EEB">
        <w:rPr>
          <w:rFonts w:ascii="Times New Roman" w:hAnsi="Times New Roman" w:cs="Times New Roman"/>
          <w:sz w:val="24"/>
          <w:szCs w:val="24"/>
        </w:rPr>
        <w:t>: я</w:t>
      </w:r>
      <w:r w:rsidR="00923FFA" w:rsidRPr="00923FFA">
        <w:rPr>
          <w:rFonts w:ascii="Times New Roman" w:hAnsi="Times New Roman" w:cs="Times New Roman"/>
          <w:sz w:val="24"/>
          <w:szCs w:val="24"/>
        </w:rPr>
        <w:t>вляются ли</w:t>
      </w:r>
      <w:r w:rsidR="00923FFA" w:rsidRPr="00923FF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D7216" w:rsidRPr="00923FFA">
        <w:rPr>
          <w:rFonts w:ascii="Times New Roman" w:hAnsi="Times New Roman" w:cs="Times New Roman"/>
          <w:sz w:val="24"/>
          <w:szCs w:val="24"/>
        </w:rPr>
        <w:t>новые банкноты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23FFA" w:rsidRPr="00923FFA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23FFA" w:rsidRPr="00923FFA">
        <w:rPr>
          <w:rFonts w:ascii="Times New Roman" w:hAnsi="Times New Roman" w:cs="Times New Roman"/>
          <w:sz w:val="24"/>
          <w:szCs w:val="24"/>
        </w:rPr>
        <w:t>200 и 2000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23FFA" w:rsidRPr="00923FFA">
        <w:rPr>
          <w:rFonts w:ascii="Times New Roman" w:hAnsi="Times New Roman" w:cs="Times New Roman"/>
          <w:sz w:val="24"/>
          <w:szCs w:val="24"/>
        </w:rPr>
        <w:t>рублей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23FFA" w:rsidRPr="00923FFA">
        <w:rPr>
          <w:rFonts w:ascii="Times New Roman" w:hAnsi="Times New Roman" w:cs="Times New Roman"/>
          <w:sz w:val="24"/>
          <w:szCs w:val="24"/>
        </w:rPr>
        <w:t>сувенирными редкостями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23FFA" w:rsidRPr="00923FFA">
        <w:rPr>
          <w:rFonts w:ascii="Times New Roman" w:hAnsi="Times New Roman" w:cs="Times New Roman"/>
          <w:sz w:val="24"/>
          <w:szCs w:val="24"/>
        </w:rPr>
        <w:t xml:space="preserve">и их </w:t>
      </w:r>
      <w:r w:rsidR="00554EEB" w:rsidRPr="00923FFA">
        <w:rPr>
          <w:rFonts w:ascii="Times New Roman" w:hAnsi="Times New Roman" w:cs="Times New Roman"/>
          <w:sz w:val="24"/>
          <w:szCs w:val="24"/>
        </w:rPr>
        <w:t>нужно</w:t>
      </w:r>
      <w:r w:rsidR="00554EEB">
        <w:rPr>
          <w:rFonts w:ascii="Times New Roman" w:hAnsi="Times New Roman" w:cs="Times New Roman"/>
          <w:sz w:val="24"/>
          <w:szCs w:val="24"/>
        </w:rPr>
        <w:t xml:space="preserve"> </w:t>
      </w:r>
      <w:r w:rsidR="00554EEB" w:rsidRPr="00923FFA">
        <w:rPr>
          <w:rFonts w:ascii="Times New Roman" w:hAnsi="Times New Roman" w:cs="Times New Roman"/>
          <w:sz w:val="24"/>
          <w:szCs w:val="24"/>
        </w:rPr>
        <w:t>покупать</w:t>
      </w:r>
      <w:r w:rsidR="00923FFA" w:rsidRPr="00923FFA">
        <w:rPr>
          <w:rFonts w:ascii="Times New Roman" w:hAnsi="Times New Roman" w:cs="Times New Roman"/>
          <w:sz w:val="24"/>
          <w:szCs w:val="24"/>
        </w:rPr>
        <w:t xml:space="preserve"> для домашней коллекции? Или </w:t>
      </w:r>
      <w:r w:rsidR="00554EEB" w:rsidRPr="00923FFA">
        <w:rPr>
          <w:rFonts w:ascii="Times New Roman" w:hAnsi="Times New Roman" w:cs="Times New Roman"/>
          <w:sz w:val="24"/>
          <w:szCs w:val="24"/>
        </w:rPr>
        <w:t>это</w:t>
      </w:r>
      <w:r w:rsidR="00554EEB">
        <w:rPr>
          <w:rFonts w:ascii="Times New Roman" w:hAnsi="Times New Roman" w:cs="Times New Roman"/>
          <w:sz w:val="24"/>
          <w:szCs w:val="24"/>
        </w:rPr>
        <w:t xml:space="preserve"> </w:t>
      </w:r>
      <w:r w:rsidR="00554EEB" w:rsidRPr="00923FFA">
        <w:rPr>
          <w:rFonts w:ascii="Times New Roman" w:hAnsi="Times New Roman" w:cs="Times New Roman"/>
          <w:sz w:val="24"/>
          <w:szCs w:val="24"/>
        </w:rPr>
        <w:t>«</w:t>
      </w:r>
      <w:r w:rsidR="00923FFA" w:rsidRPr="00923FFA">
        <w:rPr>
          <w:rFonts w:ascii="Times New Roman" w:hAnsi="Times New Roman" w:cs="Times New Roman"/>
          <w:sz w:val="24"/>
          <w:szCs w:val="24"/>
        </w:rPr>
        <w:t xml:space="preserve">обычные» </w:t>
      </w:r>
      <w:r w:rsidR="00554EEB" w:rsidRPr="00923FFA">
        <w:rPr>
          <w:rFonts w:ascii="Times New Roman" w:hAnsi="Times New Roman" w:cs="Times New Roman"/>
          <w:sz w:val="24"/>
          <w:szCs w:val="24"/>
        </w:rPr>
        <w:t>деньги,</w:t>
      </w:r>
      <w:r w:rsidR="00923FFA" w:rsidRPr="00923FFA">
        <w:rPr>
          <w:rFonts w:ascii="Times New Roman" w:hAnsi="Times New Roman" w:cs="Times New Roman"/>
          <w:sz w:val="24"/>
          <w:szCs w:val="24"/>
        </w:rPr>
        <w:t xml:space="preserve"> и они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23FFA" w:rsidRPr="00923FFA">
        <w:rPr>
          <w:rFonts w:ascii="Times New Roman" w:hAnsi="Times New Roman" w:cs="Times New Roman"/>
          <w:sz w:val="24"/>
          <w:szCs w:val="24"/>
        </w:rPr>
        <w:t xml:space="preserve">скоро поступят </w:t>
      </w:r>
      <w:r w:rsidR="001D7216" w:rsidRPr="00923FFA">
        <w:rPr>
          <w:rFonts w:ascii="Times New Roman" w:hAnsi="Times New Roman" w:cs="Times New Roman"/>
          <w:sz w:val="24"/>
          <w:szCs w:val="24"/>
        </w:rPr>
        <w:t>в Курск</w:t>
      </w:r>
      <w:r w:rsidR="00923FFA" w:rsidRPr="00923FFA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3FFA" w:rsidRDefault="00923FFA" w:rsidP="00923FFA">
      <w:pPr>
        <w:spacing w:after="0"/>
        <w:ind w:firstLine="708"/>
        <w:jc w:val="both"/>
        <w:outlineLvl w:val="0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Отвечает</w:t>
      </w:r>
      <w:r w:rsidR="001D7216" w:rsidRPr="00923FFA">
        <w:rPr>
          <w:rFonts w:ascii="Times New Roman" w:hAnsi="Times New Roman" w:cs="Times New Roman"/>
          <w:sz w:val="24"/>
          <w:szCs w:val="24"/>
        </w:rPr>
        <w:t xml:space="preserve"> </w:t>
      </w:r>
      <w:r w:rsidR="001D7216" w:rsidRPr="00923FFA">
        <w:rPr>
          <w:rFonts w:ascii="Times New Roman" w:hAnsi="Times New Roman" w:cs="Times New Roman"/>
          <w:iCs/>
          <w:sz w:val="24"/>
          <w:szCs w:val="24"/>
        </w:rPr>
        <w:t>управляющ</w:t>
      </w:r>
      <w:r>
        <w:rPr>
          <w:rFonts w:ascii="Times New Roman" w:hAnsi="Times New Roman" w:cs="Times New Roman"/>
          <w:iCs/>
          <w:sz w:val="24"/>
          <w:szCs w:val="24"/>
        </w:rPr>
        <w:t>ий</w:t>
      </w:r>
      <w:r w:rsidR="001D7216" w:rsidRPr="00923FFA">
        <w:rPr>
          <w:rFonts w:ascii="Times New Roman" w:hAnsi="Times New Roman" w:cs="Times New Roman"/>
          <w:iCs/>
          <w:sz w:val="24"/>
          <w:szCs w:val="24"/>
        </w:rPr>
        <w:t xml:space="preserve"> Отделением по Курской области ГУ Банка России по</w:t>
      </w:r>
      <w:r w:rsidR="00A46CBE">
        <w:rPr>
          <w:rFonts w:ascii="Times New Roman" w:hAnsi="Times New Roman" w:cs="Times New Roman"/>
          <w:iCs/>
          <w:sz w:val="24"/>
          <w:szCs w:val="24"/>
        </w:rPr>
        <w:t xml:space="preserve">           </w:t>
      </w:r>
      <w:r w:rsidR="001D7216" w:rsidRPr="00923FFA">
        <w:rPr>
          <w:rFonts w:ascii="Times New Roman" w:hAnsi="Times New Roman" w:cs="Times New Roman"/>
          <w:iCs/>
          <w:sz w:val="24"/>
          <w:szCs w:val="24"/>
        </w:rPr>
        <w:t>Центральному федеральному округу Евгени</w:t>
      </w:r>
      <w:r>
        <w:rPr>
          <w:rFonts w:ascii="Times New Roman" w:hAnsi="Times New Roman" w:cs="Times New Roman"/>
          <w:iCs/>
          <w:sz w:val="24"/>
          <w:szCs w:val="24"/>
        </w:rPr>
        <w:t>й</w:t>
      </w:r>
      <w:r w:rsidR="001D7216" w:rsidRPr="00923FFA">
        <w:rPr>
          <w:rFonts w:ascii="Times New Roman" w:hAnsi="Times New Roman" w:cs="Times New Roman"/>
          <w:iCs/>
          <w:sz w:val="24"/>
          <w:szCs w:val="24"/>
        </w:rPr>
        <w:t xml:space="preserve"> Овсянников</w:t>
      </w:r>
      <w:r>
        <w:rPr>
          <w:rFonts w:ascii="Times New Roman" w:hAnsi="Times New Roman" w:cs="Times New Roman"/>
          <w:iCs/>
          <w:sz w:val="24"/>
          <w:szCs w:val="24"/>
        </w:rPr>
        <w:t>:</w:t>
      </w:r>
    </w:p>
    <w:p w:rsidR="00460C1A" w:rsidRPr="00460C1A" w:rsidRDefault="00923FFA" w:rsidP="00923FFA">
      <w:pPr>
        <w:spacing w:after="0"/>
        <w:ind w:firstLine="708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="00554EEB">
        <w:rPr>
          <w:rFonts w:ascii="Times New Roman" w:hAnsi="Times New Roman" w:cs="Times New Roman"/>
          <w:iCs/>
          <w:sz w:val="24"/>
          <w:szCs w:val="24"/>
        </w:rPr>
        <w:t>Б</w:t>
      </w:r>
      <w:r w:rsidR="00B16160" w:rsidRPr="00923FFA">
        <w:rPr>
          <w:rFonts w:ascii="Times New Roman" w:hAnsi="Times New Roman" w:cs="Times New Roman"/>
          <w:iCs/>
          <w:sz w:val="24"/>
          <w:szCs w:val="24"/>
        </w:rPr>
        <w:t>анкноты номиналом 200 и 2000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B16160" w:rsidRPr="00923FFA">
        <w:rPr>
          <w:rFonts w:ascii="Times New Roman" w:hAnsi="Times New Roman" w:cs="Times New Roman"/>
          <w:iCs/>
          <w:sz w:val="24"/>
          <w:szCs w:val="24"/>
        </w:rPr>
        <w:t>рублей</w:t>
      </w:r>
      <w:r w:rsidRPr="00923FFA">
        <w:rPr>
          <w:rFonts w:ascii="Times New Roman" w:hAnsi="Times New Roman" w:cs="Times New Roman"/>
          <w:iCs/>
          <w:sz w:val="24"/>
          <w:szCs w:val="24"/>
        </w:rPr>
        <w:t>,</w:t>
      </w:r>
      <w:r w:rsidR="00A46CBE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23FFA">
        <w:rPr>
          <w:rFonts w:ascii="Times New Roman" w:hAnsi="Times New Roman" w:cs="Times New Roman"/>
          <w:iCs/>
          <w:sz w:val="24"/>
          <w:szCs w:val="24"/>
        </w:rPr>
        <w:t>которые</w:t>
      </w:r>
      <w:r w:rsidR="00A46CBE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B16160" w:rsidRPr="00923FFA">
        <w:rPr>
          <w:rFonts w:ascii="Times New Roman" w:hAnsi="Times New Roman" w:cs="Times New Roman"/>
          <w:iCs/>
          <w:sz w:val="24"/>
          <w:szCs w:val="24"/>
        </w:rPr>
        <w:t>были запущены в обращение 12 октября</w:t>
      </w:r>
      <w:r w:rsidRPr="00923FFA">
        <w:rPr>
          <w:rFonts w:ascii="Times New Roman" w:hAnsi="Times New Roman" w:cs="Times New Roman"/>
          <w:iCs/>
          <w:sz w:val="24"/>
          <w:szCs w:val="24"/>
        </w:rPr>
        <w:t xml:space="preserve"> 2017</w:t>
      </w:r>
      <w:r w:rsidR="00A46CBE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554EEB">
        <w:rPr>
          <w:rFonts w:ascii="Times New Roman" w:hAnsi="Times New Roman" w:cs="Times New Roman"/>
          <w:iCs/>
          <w:sz w:val="24"/>
          <w:szCs w:val="24"/>
        </w:rPr>
        <w:t>года</w:t>
      </w:r>
      <w:r w:rsidRPr="00923FFA">
        <w:rPr>
          <w:rFonts w:ascii="Times New Roman" w:hAnsi="Times New Roman" w:cs="Times New Roman"/>
          <w:iCs/>
          <w:sz w:val="24"/>
          <w:szCs w:val="24"/>
        </w:rPr>
        <w:t xml:space="preserve"> -</w:t>
      </w:r>
      <w:r w:rsidR="00A46CBE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554EEB">
        <w:rPr>
          <w:rFonts w:ascii="Times New Roman" w:hAnsi="Times New Roman" w:cs="Times New Roman"/>
          <w:iCs/>
          <w:sz w:val="24"/>
          <w:szCs w:val="24"/>
        </w:rPr>
        <w:t xml:space="preserve">это </w:t>
      </w:r>
      <w:r w:rsidRPr="00923FFA">
        <w:rPr>
          <w:rFonts w:ascii="Times New Roman" w:hAnsi="Times New Roman" w:cs="Times New Roman"/>
          <w:iCs/>
          <w:sz w:val="24"/>
          <w:szCs w:val="24"/>
        </w:rPr>
        <w:t>«обычные» деньги.</w:t>
      </w:r>
      <w:r w:rsidR="00A46CBE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23FFA">
        <w:rPr>
          <w:rFonts w:ascii="Times New Roman" w:hAnsi="Times New Roman" w:cs="Times New Roman"/>
          <w:iCs/>
          <w:sz w:val="24"/>
          <w:szCs w:val="24"/>
        </w:rPr>
        <w:t>Они не являются памятными, их тираж не</w:t>
      </w:r>
      <w:r w:rsidR="00A46CBE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23FFA">
        <w:rPr>
          <w:rFonts w:ascii="Times New Roman" w:hAnsi="Times New Roman" w:cs="Times New Roman"/>
          <w:iCs/>
          <w:sz w:val="24"/>
          <w:szCs w:val="24"/>
        </w:rPr>
        <w:t xml:space="preserve">ограничен. Банкноты в 200 и 2000 рублей вводятся в обращение на территории </w:t>
      </w:r>
      <w:r w:rsidR="00A46CBE">
        <w:rPr>
          <w:rFonts w:ascii="Times New Roman" w:hAnsi="Times New Roman" w:cs="Times New Roman"/>
          <w:iCs/>
          <w:sz w:val="24"/>
          <w:szCs w:val="24"/>
        </w:rPr>
        <w:t>по</w:t>
      </w:r>
      <w:r w:rsidRPr="00923FFA">
        <w:rPr>
          <w:rFonts w:ascii="Times New Roman" w:hAnsi="Times New Roman" w:cs="Times New Roman"/>
          <w:iCs/>
          <w:sz w:val="24"/>
          <w:szCs w:val="24"/>
        </w:rPr>
        <w:t xml:space="preserve">степенно, по мере адаптации кассового и банковского оборудования. </w:t>
      </w:r>
      <w:r w:rsidR="00B16160" w:rsidRPr="00923FFA">
        <w:rPr>
          <w:rFonts w:ascii="Times New Roman" w:hAnsi="Times New Roman" w:cs="Times New Roman"/>
          <w:iCs/>
          <w:sz w:val="24"/>
          <w:szCs w:val="24"/>
        </w:rPr>
        <w:t>Первыми их</w:t>
      </w:r>
      <w:r w:rsidR="00A46CBE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B16160" w:rsidRPr="00923FFA">
        <w:rPr>
          <w:rFonts w:ascii="Times New Roman" w:hAnsi="Times New Roman" w:cs="Times New Roman"/>
          <w:iCs/>
          <w:sz w:val="24"/>
          <w:szCs w:val="24"/>
        </w:rPr>
        <w:t>получили изображенные на купюрах регионы</w:t>
      </w:r>
      <w:r w:rsidRPr="00923FFA">
        <w:rPr>
          <w:rFonts w:ascii="Times New Roman" w:hAnsi="Times New Roman" w:cs="Times New Roman"/>
          <w:iCs/>
          <w:sz w:val="24"/>
          <w:szCs w:val="24"/>
        </w:rPr>
        <w:t>:</w:t>
      </w:r>
      <w:r w:rsidR="00B16160" w:rsidRPr="00923FFA">
        <w:rPr>
          <w:rFonts w:ascii="Times New Roman" w:hAnsi="Times New Roman" w:cs="Times New Roman"/>
          <w:iCs/>
          <w:sz w:val="24"/>
          <w:szCs w:val="24"/>
        </w:rPr>
        <w:t xml:space="preserve"> Крым и Дальний Восток. В декабре</w:t>
      </w:r>
      <w:r w:rsidR="00A46CBE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B16160" w:rsidRPr="00923FFA">
        <w:rPr>
          <w:rFonts w:ascii="Times New Roman" w:hAnsi="Times New Roman" w:cs="Times New Roman"/>
          <w:iCs/>
          <w:sz w:val="24"/>
          <w:szCs w:val="24"/>
        </w:rPr>
        <w:t>планируется массовый выпуск новых банкнот и распространение во всех федеральных округах. Они будут выпускаться в соответствии с потребностями наличного оборота, как и другие банкноты банкнотного ряда.</w:t>
      </w:r>
      <w:r w:rsidR="00A46CBE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D71F2F" w:rsidRPr="00923FFA">
        <w:rPr>
          <w:rFonts w:ascii="Times New Roman" w:hAnsi="Times New Roman" w:cs="Times New Roman"/>
          <w:iCs/>
          <w:sz w:val="24"/>
          <w:szCs w:val="24"/>
        </w:rPr>
        <w:t>Таким образом</w:t>
      </w:r>
      <w:r w:rsidRPr="00923FFA">
        <w:rPr>
          <w:rFonts w:ascii="Times New Roman" w:hAnsi="Times New Roman" w:cs="Times New Roman"/>
          <w:iCs/>
          <w:sz w:val="24"/>
          <w:szCs w:val="24"/>
        </w:rPr>
        <w:t>,</w:t>
      </w:r>
      <w:r w:rsidR="001D7216" w:rsidRPr="00923FFA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D71F2F" w:rsidRPr="00923FFA">
        <w:rPr>
          <w:rFonts w:ascii="Times New Roman" w:hAnsi="Times New Roman" w:cs="Times New Roman"/>
          <w:iCs/>
          <w:sz w:val="24"/>
          <w:szCs w:val="24"/>
        </w:rPr>
        <w:t>нет</w:t>
      </w:r>
      <w:r w:rsidR="00A46CBE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B16160" w:rsidRPr="00923FFA">
        <w:rPr>
          <w:rFonts w:ascii="Times New Roman" w:hAnsi="Times New Roman" w:cs="Times New Roman"/>
          <w:iCs/>
          <w:sz w:val="24"/>
          <w:szCs w:val="24"/>
        </w:rPr>
        <w:t>никакой надобности приобретать эти ба</w:t>
      </w:r>
      <w:r w:rsidR="00652251" w:rsidRPr="00923FFA">
        <w:rPr>
          <w:rFonts w:ascii="Times New Roman" w:hAnsi="Times New Roman" w:cs="Times New Roman"/>
          <w:iCs/>
          <w:sz w:val="24"/>
          <w:szCs w:val="24"/>
        </w:rPr>
        <w:t>нкноты по цене выше номинала</w:t>
      </w:r>
      <w:r w:rsidR="00B16160" w:rsidRPr="00923FFA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="00460C1A">
        <w:rPr>
          <w:rFonts w:ascii="Times New Roman" w:hAnsi="Times New Roman" w:cs="Times New Roman"/>
          <w:iCs/>
          <w:sz w:val="24"/>
          <w:szCs w:val="24"/>
        </w:rPr>
        <w:t xml:space="preserve">А до их массового появления </w:t>
      </w:r>
      <w:bookmarkStart w:id="0" w:name="_GoBack"/>
      <w:bookmarkEnd w:id="0"/>
      <w:r w:rsidR="00554EEB">
        <w:rPr>
          <w:rFonts w:ascii="Times New Roman" w:hAnsi="Times New Roman" w:cs="Times New Roman"/>
          <w:iCs/>
          <w:sz w:val="24"/>
          <w:szCs w:val="24"/>
        </w:rPr>
        <w:t>рекомендуем ознакомиться</w:t>
      </w:r>
      <w:r w:rsidR="00460C1A">
        <w:rPr>
          <w:rFonts w:ascii="Times New Roman" w:hAnsi="Times New Roman" w:cs="Times New Roman"/>
          <w:iCs/>
          <w:sz w:val="24"/>
          <w:szCs w:val="24"/>
        </w:rPr>
        <w:t xml:space="preserve"> с признаками подлинности новых</w:t>
      </w:r>
      <w:r w:rsidR="00A46CBE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972783">
        <w:rPr>
          <w:rFonts w:ascii="Times New Roman" w:hAnsi="Times New Roman" w:cs="Times New Roman"/>
          <w:iCs/>
          <w:sz w:val="24"/>
          <w:szCs w:val="24"/>
        </w:rPr>
        <w:t>бумажных</w:t>
      </w:r>
      <w:r w:rsidR="00A46CBE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972783">
        <w:rPr>
          <w:rFonts w:ascii="Times New Roman" w:hAnsi="Times New Roman" w:cs="Times New Roman"/>
          <w:iCs/>
          <w:sz w:val="24"/>
          <w:szCs w:val="24"/>
        </w:rPr>
        <w:t>купюр</w:t>
      </w:r>
      <w:r w:rsidR="00460C1A">
        <w:rPr>
          <w:rFonts w:ascii="Times New Roman" w:hAnsi="Times New Roman" w:cs="Times New Roman"/>
          <w:iCs/>
          <w:sz w:val="24"/>
          <w:szCs w:val="24"/>
        </w:rPr>
        <w:t xml:space="preserve"> на сайте Банка России</w:t>
      </w:r>
      <w:r w:rsidR="00A46CBE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460C1A">
        <w:rPr>
          <w:rFonts w:ascii="Times New Roman" w:hAnsi="Times New Roman" w:cs="Times New Roman"/>
          <w:iCs/>
          <w:sz w:val="24"/>
          <w:szCs w:val="24"/>
          <w:lang w:val="en-US"/>
        </w:rPr>
        <w:t>cbr</w:t>
      </w:r>
      <w:proofErr w:type="spellEnd"/>
      <w:r w:rsidR="00460C1A" w:rsidRPr="00460C1A">
        <w:rPr>
          <w:rFonts w:ascii="Times New Roman" w:hAnsi="Times New Roman" w:cs="Times New Roman"/>
          <w:iCs/>
          <w:sz w:val="24"/>
          <w:szCs w:val="24"/>
        </w:rPr>
        <w:t>.</w:t>
      </w:r>
      <w:proofErr w:type="spellStart"/>
      <w:r w:rsidR="00460C1A">
        <w:rPr>
          <w:rFonts w:ascii="Times New Roman" w:hAnsi="Times New Roman" w:cs="Times New Roman"/>
          <w:iCs/>
          <w:sz w:val="24"/>
          <w:szCs w:val="24"/>
          <w:lang w:val="en-US"/>
        </w:rPr>
        <w:t>ru</w:t>
      </w:r>
      <w:proofErr w:type="spellEnd"/>
      <w:r w:rsidR="00460C1A">
        <w:rPr>
          <w:rFonts w:ascii="Times New Roman" w:hAnsi="Times New Roman" w:cs="Times New Roman"/>
          <w:iCs/>
          <w:sz w:val="24"/>
          <w:szCs w:val="24"/>
        </w:rPr>
        <w:t xml:space="preserve"> в разделе </w:t>
      </w:r>
      <w:r w:rsidR="00972783">
        <w:rPr>
          <w:rFonts w:ascii="Times New Roman" w:hAnsi="Times New Roman" w:cs="Times New Roman"/>
          <w:iCs/>
          <w:sz w:val="24"/>
          <w:szCs w:val="24"/>
        </w:rPr>
        <w:t>«Банкноты и монеты».</w:t>
      </w:r>
    </w:p>
    <w:p w:rsidR="00B16160" w:rsidRDefault="00B16160" w:rsidP="00D71F2F">
      <w:pPr>
        <w:spacing w:after="0" w:line="36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64E91" w:rsidRDefault="00D64E91" w:rsidP="00D71F2F">
      <w:pPr>
        <w:spacing w:after="0" w:line="36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64E91" w:rsidRDefault="00D64E91" w:rsidP="00D71F2F">
      <w:pPr>
        <w:spacing w:after="0" w:line="36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54ADB" w:rsidRPr="00DB66C2" w:rsidRDefault="00A46CBE" w:rsidP="00D71F2F">
      <w:pPr>
        <w:pStyle w:val="a5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B0653F" w:rsidRDefault="00B0653F" w:rsidP="00977807">
      <w:pPr>
        <w:pStyle w:val="a5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268AC" w:rsidRDefault="00A46CBE" w:rsidP="00430436">
      <w:pPr>
        <w:pStyle w:val="a5"/>
        <w:spacing w:after="0" w:line="360" w:lineRule="auto"/>
        <w:ind w:left="0"/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</w:pPr>
      <w: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  <w:t xml:space="preserve">   </w:t>
      </w:r>
    </w:p>
    <w:p w:rsidR="006268AC" w:rsidRDefault="006268AC" w:rsidP="00430436">
      <w:pPr>
        <w:pStyle w:val="a5"/>
        <w:spacing w:after="0" w:line="360" w:lineRule="auto"/>
        <w:ind w:left="0"/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</w:pPr>
    </w:p>
    <w:p w:rsidR="00430436" w:rsidRPr="00430436" w:rsidRDefault="00430436" w:rsidP="00430436">
      <w:pPr>
        <w:pStyle w:val="a5"/>
        <w:spacing w:after="0" w:line="36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6268AC" w:rsidRDefault="006268AC" w:rsidP="00430436">
      <w:pPr>
        <w:pStyle w:val="a5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3945" w:rsidRPr="00977807" w:rsidRDefault="003F3945" w:rsidP="009778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3F3945" w:rsidRPr="009778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AF4CF4"/>
    <w:multiLevelType w:val="hybridMultilevel"/>
    <w:tmpl w:val="E0CA45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A623A5"/>
    <w:multiLevelType w:val="hybridMultilevel"/>
    <w:tmpl w:val="9E9072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4F6F4B"/>
    <w:multiLevelType w:val="hybridMultilevel"/>
    <w:tmpl w:val="271604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1D3101"/>
    <w:multiLevelType w:val="hybridMultilevel"/>
    <w:tmpl w:val="6D8AD5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E72131"/>
    <w:multiLevelType w:val="hybridMultilevel"/>
    <w:tmpl w:val="28A23A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DF75F79"/>
    <w:multiLevelType w:val="hybridMultilevel"/>
    <w:tmpl w:val="E23A83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E734A26"/>
    <w:multiLevelType w:val="hybridMultilevel"/>
    <w:tmpl w:val="9C0282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3"/>
  </w:num>
  <w:num w:numId="5">
    <w:abstractNumId w:val="4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C68"/>
    <w:rsid w:val="00047028"/>
    <w:rsid w:val="000671DC"/>
    <w:rsid w:val="000C3188"/>
    <w:rsid w:val="000C7D39"/>
    <w:rsid w:val="000D5930"/>
    <w:rsid w:val="00170FA2"/>
    <w:rsid w:val="001758A6"/>
    <w:rsid w:val="001D7216"/>
    <w:rsid w:val="002076F9"/>
    <w:rsid w:val="003159C3"/>
    <w:rsid w:val="00382B28"/>
    <w:rsid w:val="003B66EC"/>
    <w:rsid w:val="003E4CD5"/>
    <w:rsid w:val="003F3945"/>
    <w:rsid w:val="00430436"/>
    <w:rsid w:val="00460C1A"/>
    <w:rsid w:val="004B7765"/>
    <w:rsid w:val="004F069F"/>
    <w:rsid w:val="005064BD"/>
    <w:rsid w:val="0052182C"/>
    <w:rsid w:val="00536D72"/>
    <w:rsid w:val="00554EEB"/>
    <w:rsid w:val="00557E55"/>
    <w:rsid w:val="00583C68"/>
    <w:rsid w:val="005D136D"/>
    <w:rsid w:val="006268AC"/>
    <w:rsid w:val="006440FD"/>
    <w:rsid w:val="00650191"/>
    <w:rsid w:val="00652251"/>
    <w:rsid w:val="0066058C"/>
    <w:rsid w:val="00671229"/>
    <w:rsid w:val="00720337"/>
    <w:rsid w:val="00754ADB"/>
    <w:rsid w:val="00755BC4"/>
    <w:rsid w:val="00835980"/>
    <w:rsid w:val="00882C43"/>
    <w:rsid w:val="008A6CBF"/>
    <w:rsid w:val="008C55AD"/>
    <w:rsid w:val="00923FFA"/>
    <w:rsid w:val="00972783"/>
    <w:rsid w:val="00977807"/>
    <w:rsid w:val="00A34470"/>
    <w:rsid w:val="00A35BA6"/>
    <w:rsid w:val="00A46CBE"/>
    <w:rsid w:val="00A553BF"/>
    <w:rsid w:val="00A72B2B"/>
    <w:rsid w:val="00AF21F9"/>
    <w:rsid w:val="00B0653F"/>
    <w:rsid w:val="00B16160"/>
    <w:rsid w:val="00C05B4F"/>
    <w:rsid w:val="00C81EC8"/>
    <w:rsid w:val="00CB52C7"/>
    <w:rsid w:val="00D16C4C"/>
    <w:rsid w:val="00D41086"/>
    <w:rsid w:val="00D64E91"/>
    <w:rsid w:val="00D71F2F"/>
    <w:rsid w:val="00DA5ABC"/>
    <w:rsid w:val="00DB66C2"/>
    <w:rsid w:val="00DE6E70"/>
    <w:rsid w:val="00E65B3D"/>
    <w:rsid w:val="00EA1F96"/>
    <w:rsid w:val="00F97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D931ED-3821-445B-80BF-EBF3A7750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3C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3C6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159C3"/>
    <w:pPr>
      <w:ind w:left="720"/>
      <w:contextualSpacing/>
    </w:pPr>
  </w:style>
  <w:style w:type="table" w:styleId="a6">
    <w:name w:val="Table Grid"/>
    <w:basedOn w:val="a1"/>
    <w:uiPriority w:val="59"/>
    <w:rsid w:val="00DB66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819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83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85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900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222853">
                      <w:marLeft w:val="6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8648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223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0762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3303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9840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07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30AA54-B367-49D1-B1DE-F47147BA47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Отделение Курск</Company>
  <LinksUpToDate>false</LinksUpToDate>
  <CharactersWithSpaces>1195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Коваленко Олеся Сергеевна</dc:creator>
  <cp:lastModifiedBy>Раиса В. Моисеева</cp:lastModifiedBy>
  <cp:revision>3</cp:revision>
  <cp:lastPrinted>2017-11-29T14:17:00Z</cp:lastPrinted>
  <dcterms:created xsi:type="dcterms:W3CDTF">2017-11-23T13:33:00Z</dcterms:created>
  <dcterms:modified xsi:type="dcterms:W3CDTF">2017-11-29T14:17:00Z</dcterms:modified>
</cp:coreProperties>
</file>