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BC" w:rsidRDefault="00F83FBC" w:rsidP="00F83FB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7735F" w:rsidRDefault="0017735F" w:rsidP="00F83FBC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</w:pPr>
    </w:p>
    <w:p w:rsidR="0017735F" w:rsidRDefault="0017735F" w:rsidP="00F83FBC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</w:pPr>
    </w:p>
    <w:p w:rsidR="00214128" w:rsidRDefault="00214128" w:rsidP="0021412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14128" w:rsidRDefault="00214128" w:rsidP="0021412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41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За </w:t>
      </w:r>
      <w:r w:rsidR="00B51F7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первый квартал</w:t>
      </w:r>
      <w:r w:rsidRPr="002141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в </w:t>
      </w:r>
      <w:r w:rsidR="00CC55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Курской</w:t>
      </w:r>
      <w:r w:rsidRPr="002141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области выдано </w:t>
      </w:r>
      <w:r w:rsidR="002804A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1322</w:t>
      </w:r>
      <w:r w:rsidRPr="002141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ипотечных кредита</w:t>
      </w:r>
    </w:p>
    <w:p w:rsidR="00AB2A7A" w:rsidRDefault="00AB2A7A" w:rsidP="002E35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1F77" w:rsidRDefault="00214128" w:rsidP="002E35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="00B51F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январь-март</w:t>
      </w:r>
      <w:r w:rsidR="00CC55B4"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2017 года </w:t>
      </w:r>
      <w:r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B51F77" w:rsidRPr="00B51F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Курской области</w:t>
      </w:r>
      <w:r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выдано </w:t>
      </w:r>
      <w:r w:rsidR="00CC55B4"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1322</w:t>
      </w:r>
      <w:r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ипотечных жилищных кредита на общую сумму </w:t>
      </w:r>
      <w:r w:rsidR="00CC55B4"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1,8</w:t>
      </w:r>
      <w:r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млрд рублей</w:t>
      </w:r>
      <w:r w:rsidR="00B51F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4128" w:rsidRPr="00D42D43" w:rsidRDefault="00B51F77" w:rsidP="002E35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Как отмечает </w:t>
      </w:r>
      <w:r w:rsidR="00214128"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отделение в </w:t>
      </w:r>
      <w:r w:rsidR="00CC55B4"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Курской области </w:t>
      </w:r>
      <w:r w:rsidR="00214128"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ГУ Банка России по Центральному федеральному округу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о</w:t>
      </w:r>
      <w:r w:rsidR="00214128"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бъем задолженности по ипотечным кредитам жителей региона к началу </w:t>
      </w:r>
      <w:r w:rsidR="00823D78"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="00214128"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составил 2</w:t>
      </w:r>
      <w:r w:rsidR="00823D78"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5,7</w:t>
      </w:r>
      <w:r w:rsidR="00214128"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млрд рублей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</w:t>
      </w:r>
      <w:r w:rsidR="00214128"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 этом своевременное погашение отмечено по 9</w:t>
      </w:r>
      <w:r w:rsidR="00823D78"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8,9</w:t>
      </w:r>
      <w:r w:rsidR="00214128"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% имеющейся задолженности. </w:t>
      </w:r>
    </w:p>
    <w:p w:rsidR="00553FD3" w:rsidRDefault="00214128" w:rsidP="002E35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Средний размер ипотечного жилищного кредита в </w:t>
      </w:r>
      <w:r w:rsidR="00823D78"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Курской </w:t>
      </w:r>
      <w:r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области на </w:t>
      </w:r>
      <w:r w:rsidR="00553FD3"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01.0</w:t>
      </w:r>
      <w:r w:rsidR="00823D78"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823D78"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составляет 1,3</w:t>
      </w:r>
      <w:r w:rsidR="00823D78"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млн рублей, срок погашения </w:t>
      </w:r>
      <w:r w:rsidR="00823D78"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823D78"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88,7</w:t>
      </w:r>
      <w:r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месяца. С начала года средневзвешенные ставки по ипотеке понизились с 1</w:t>
      </w:r>
      <w:r w:rsidR="00823D78"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2,4</w:t>
      </w:r>
      <w:r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% до 1</w:t>
      </w:r>
      <w:r w:rsidR="00823D78"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1,8</w:t>
      </w:r>
      <w:r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% годовых. </w:t>
      </w:r>
    </w:p>
    <w:p w:rsidR="00E242B8" w:rsidRPr="00D42D43" w:rsidRDefault="00E242B8" w:rsidP="002E35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242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потечны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242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жилищны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242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кредит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 в  иностранной валюте  не выдавались.</w:t>
      </w:r>
    </w:p>
    <w:p w:rsidR="005B7E04" w:rsidRPr="00D42D43" w:rsidRDefault="00214128" w:rsidP="002E35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01.0</w:t>
      </w:r>
      <w:r w:rsidR="00823D78"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823D78"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</w:t>
      </w:r>
      <w:r w:rsidR="00823D78"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Курской </w:t>
      </w:r>
      <w:r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области </w:t>
      </w:r>
      <w:r w:rsidR="00553FD3"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действу</w:t>
      </w:r>
      <w:r w:rsidR="00823D78"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ет 1</w:t>
      </w:r>
      <w:r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региональны</w:t>
      </w:r>
      <w:r w:rsidR="00823D78"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банк, </w:t>
      </w:r>
      <w:r w:rsidR="00C5760A"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филиал</w:t>
      </w:r>
      <w:r w:rsidR="00C5760A"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банк</w:t>
      </w:r>
      <w:r w:rsidR="00553FD3"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B51F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головная организация которых находится в другом регионе, </w:t>
      </w:r>
      <w:r w:rsidR="00C5760A"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B51F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58 </w:t>
      </w:r>
      <w:r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обособленных структурных подразделений (дополнительные</w:t>
      </w:r>
      <w:r w:rsidR="00553FD3"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553FD3" w:rsidRPr="00D42D43">
        <w:t xml:space="preserve"> </w:t>
      </w:r>
      <w:r w:rsidR="00553FD3"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операционные, кредитно-кассовые офисы и </w:t>
      </w:r>
      <w:r w:rsidRPr="00D42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операционные кассы).</w:t>
      </w:r>
    </w:p>
    <w:p w:rsidR="00AB2A7A" w:rsidRDefault="00AB2A7A" w:rsidP="00AB2A7A">
      <w:pPr>
        <w:spacing w:after="0" w:line="240" w:lineRule="auto"/>
        <w:jc w:val="center"/>
        <w:rPr>
          <w:noProof/>
          <w:lang w:eastAsia="ru-RU"/>
        </w:rPr>
      </w:pPr>
    </w:p>
    <w:p w:rsidR="00900D85" w:rsidRDefault="00900D85" w:rsidP="004E20BE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</w:pPr>
    </w:p>
    <w:p w:rsidR="0017735F" w:rsidRPr="0017735F" w:rsidRDefault="0017735F" w:rsidP="0017735F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</w:pPr>
      <w:r w:rsidRPr="0017735F"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  <w:t xml:space="preserve">Отделение в Курской области </w:t>
      </w:r>
    </w:p>
    <w:p w:rsidR="0017735F" w:rsidRPr="0017735F" w:rsidRDefault="0017735F" w:rsidP="0017735F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</w:pPr>
      <w:r w:rsidRPr="0017735F"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  <w:t xml:space="preserve">Главного управления Банка России </w:t>
      </w:r>
    </w:p>
    <w:p w:rsidR="0017735F" w:rsidRPr="0017735F" w:rsidRDefault="0017735F" w:rsidP="0017735F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</w:pPr>
      <w:r w:rsidRPr="0017735F"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  <w:t xml:space="preserve">по Центральному федеральному округу </w:t>
      </w:r>
    </w:p>
    <w:p w:rsidR="0017735F" w:rsidRPr="0017735F" w:rsidRDefault="0017735F" w:rsidP="0017735F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</w:pPr>
      <w:r w:rsidRPr="0017735F"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  <w:t>Тел.: 36-12-02, 36-10-06.</w:t>
      </w:r>
    </w:p>
    <w:p w:rsidR="004E20BE" w:rsidRPr="00297A3B" w:rsidRDefault="0017735F" w:rsidP="0017735F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</w:pPr>
      <w:r w:rsidRPr="0017735F"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  <w:t>Е-</w:t>
      </w:r>
      <w:proofErr w:type="spellStart"/>
      <w:r w:rsidRPr="0017735F"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  <w:t>mail</w:t>
      </w:r>
      <w:proofErr w:type="spellEnd"/>
      <w:r w:rsidRPr="0017735F"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  <w:t>: 38media@cbr.ru</w:t>
      </w:r>
    </w:p>
    <w:sectPr w:rsidR="004E20BE" w:rsidRPr="0029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737" w:rsidRDefault="002E6737" w:rsidP="001E728C">
      <w:pPr>
        <w:spacing w:after="0" w:line="240" w:lineRule="auto"/>
      </w:pPr>
      <w:r>
        <w:separator/>
      </w:r>
    </w:p>
  </w:endnote>
  <w:endnote w:type="continuationSeparator" w:id="0">
    <w:p w:rsidR="002E6737" w:rsidRDefault="002E6737" w:rsidP="001E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737" w:rsidRDefault="002E6737" w:rsidP="001E728C">
      <w:pPr>
        <w:spacing w:after="0" w:line="240" w:lineRule="auto"/>
      </w:pPr>
      <w:r>
        <w:separator/>
      </w:r>
    </w:p>
  </w:footnote>
  <w:footnote w:type="continuationSeparator" w:id="0">
    <w:p w:rsidR="002E6737" w:rsidRDefault="002E6737" w:rsidP="001E7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B7D4B"/>
    <w:multiLevelType w:val="hybridMultilevel"/>
    <w:tmpl w:val="19F4F93A"/>
    <w:lvl w:ilvl="0" w:tplc="B8C4A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50"/>
    <w:rsid w:val="00013EF4"/>
    <w:rsid w:val="000276F4"/>
    <w:rsid w:val="0003676C"/>
    <w:rsid w:val="00036C59"/>
    <w:rsid w:val="00045797"/>
    <w:rsid w:val="00063BBE"/>
    <w:rsid w:val="00064FF5"/>
    <w:rsid w:val="00087D6F"/>
    <w:rsid w:val="0009061E"/>
    <w:rsid w:val="000B4F3C"/>
    <w:rsid w:val="000D4630"/>
    <w:rsid w:val="000F16B3"/>
    <w:rsid w:val="0016515C"/>
    <w:rsid w:val="00170555"/>
    <w:rsid w:val="0017735F"/>
    <w:rsid w:val="001A3379"/>
    <w:rsid w:val="001B1704"/>
    <w:rsid w:val="001C21E5"/>
    <w:rsid w:val="001E728C"/>
    <w:rsid w:val="00214128"/>
    <w:rsid w:val="00220064"/>
    <w:rsid w:val="0024310A"/>
    <w:rsid w:val="00252A83"/>
    <w:rsid w:val="00264740"/>
    <w:rsid w:val="002804AB"/>
    <w:rsid w:val="002807A1"/>
    <w:rsid w:val="00297A3B"/>
    <w:rsid w:val="002A2C2A"/>
    <w:rsid w:val="002B13AD"/>
    <w:rsid w:val="002E3533"/>
    <w:rsid w:val="002E6737"/>
    <w:rsid w:val="002E6930"/>
    <w:rsid w:val="002F359D"/>
    <w:rsid w:val="002F5B2D"/>
    <w:rsid w:val="00304AD0"/>
    <w:rsid w:val="00320B08"/>
    <w:rsid w:val="003717F4"/>
    <w:rsid w:val="00373160"/>
    <w:rsid w:val="0038093E"/>
    <w:rsid w:val="00387512"/>
    <w:rsid w:val="003D5A02"/>
    <w:rsid w:val="004130B6"/>
    <w:rsid w:val="00460EC6"/>
    <w:rsid w:val="00465124"/>
    <w:rsid w:val="00470345"/>
    <w:rsid w:val="00471AFE"/>
    <w:rsid w:val="004A2792"/>
    <w:rsid w:val="004C0854"/>
    <w:rsid w:val="004C18C2"/>
    <w:rsid w:val="004E20BE"/>
    <w:rsid w:val="005105D4"/>
    <w:rsid w:val="00512BB6"/>
    <w:rsid w:val="00514150"/>
    <w:rsid w:val="00541560"/>
    <w:rsid w:val="00553FD3"/>
    <w:rsid w:val="0055519F"/>
    <w:rsid w:val="00561540"/>
    <w:rsid w:val="00562D4D"/>
    <w:rsid w:val="0057012B"/>
    <w:rsid w:val="005731B5"/>
    <w:rsid w:val="00587239"/>
    <w:rsid w:val="005A51CA"/>
    <w:rsid w:val="005A77C2"/>
    <w:rsid w:val="005B7E04"/>
    <w:rsid w:val="005F3CC1"/>
    <w:rsid w:val="00661679"/>
    <w:rsid w:val="006625BC"/>
    <w:rsid w:val="006700AB"/>
    <w:rsid w:val="006B00AB"/>
    <w:rsid w:val="006D6246"/>
    <w:rsid w:val="0073664A"/>
    <w:rsid w:val="007765D0"/>
    <w:rsid w:val="007A3A81"/>
    <w:rsid w:val="00823D78"/>
    <w:rsid w:val="00882989"/>
    <w:rsid w:val="008E16EF"/>
    <w:rsid w:val="00900D85"/>
    <w:rsid w:val="009451CB"/>
    <w:rsid w:val="009466A7"/>
    <w:rsid w:val="009728D9"/>
    <w:rsid w:val="009A335D"/>
    <w:rsid w:val="009B029E"/>
    <w:rsid w:val="009D55F1"/>
    <w:rsid w:val="00A15B06"/>
    <w:rsid w:val="00A3700E"/>
    <w:rsid w:val="00A46740"/>
    <w:rsid w:val="00A72130"/>
    <w:rsid w:val="00AB2A7A"/>
    <w:rsid w:val="00AB5E9C"/>
    <w:rsid w:val="00AE73A8"/>
    <w:rsid w:val="00AF17F6"/>
    <w:rsid w:val="00B04130"/>
    <w:rsid w:val="00B11D18"/>
    <w:rsid w:val="00B51F77"/>
    <w:rsid w:val="00B76ABC"/>
    <w:rsid w:val="00BA2AF6"/>
    <w:rsid w:val="00BC4B30"/>
    <w:rsid w:val="00BC53B6"/>
    <w:rsid w:val="00BE10D2"/>
    <w:rsid w:val="00BE1451"/>
    <w:rsid w:val="00C0001B"/>
    <w:rsid w:val="00C13A71"/>
    <w:rsid w:val="00C5760A"/>
    <w:rsid w:val="00C66049"/>
    <w:rsid w:val="00CA0559"/>
    <w:rsid w:val="00CC55B4"/>
    <w:rsid w:val="00CD1297"/>
    <w:rsid w:val="00CD1CC0"/>
    <w:rsid w:val="00CE2402"/>
    <w:rsid w:val="00D178C2"/>
    <w:rsid w:val="00D41C4D"/>
    <w:rsid w:val="00D42D43"/>
    <w:rsid w:val="00D55E86"/>
    <w:rsid w:val="00D74F07"/>
    <w:rsid w:val="00D75CDD"/>
    <w:rsid w:val="00D84487"/>
    <w:rsid w:val="00D979A8"/>
    <w:rsid w:val="00DA485A"/>
    <w:rsid w:val="00DF093E"/>
    <w:rsid w:val="00E00FAA"/>
    <w:rsid w:val="00E127A6"/>
    <w:rsid w:val="00E242B8"/>
    <w:rsid w:val="00E270CC"/>
    <w:rsid w:val="00E6049F"/>
    <w:rsid w:val="00ED64C2"/>
    <w:rsid w:val="00EE516B"/>
    <w:rsid w:val="00F83FBC"/>
    <w:rsid w:val="00F91C4A"/>
    <w:rsid w:val="00F9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310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4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55F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7034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7034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7034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7034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034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34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728C"/>
  </w:style>
  <w:style w:type="paragraph" w:styleId="af">
    <w:name w:val="footer"/>
    <w:basedOn w:val="a"/>
    <w:link w:val="af0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728C"/>
  </w:style>
  <w:style w:type="paragraph" w:styleId="af1">
    <w:name w:val="Normal (Web)"/>
    <w:basedOn w:val="a"/>
    <w:uiPriority w:val="99"/>
    <w:semiHidden/>
    <w:unhideWhenUsed/>
    <w:rsid w:val="004E20B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4E20BE"/>
    <w:rPr>
      <w:i/>
      <w:iCs/>
    </w:rPr>
  </w:style>
  <w:style w:type="character" w:styleId="af3">
    <w:name w:val="Hyperlink"/>
    <w:basedOn w:val="a0"/>
    <w:uiPriority w:val="99"/>
    <w:unhideWhenUsed/>
    <w:rsid w:val="004E20BE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5B7E04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310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4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55F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7034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7034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7034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7034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034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34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728C"/>
  </w:style>
  <w:style w:type="paragraph" w:styleId="af">
    <w:name w:val="footer"/>
    <w:basedOn w:val="a"/>
    <w:link w:val="af0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728C"/>
  </w:style>
  <w:style w:type="paragraph" w:styleId="af1">
    <w:name w:val="Normal (Web)"/>
    <w:basedOn w:val="a"/>
    <w:uiPriority w:val="99"/>
    <w:semiHidden/>
    <w:unhideWhenUsed/>
    <w:rsid w:val="004E20B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4E20BE"/>
    <w:rPr>
      <w:i/>
      <w:iCs/>
    </w:rPr>
  </w:style>
  <w:style w:type="character" w:styleId="af3">
    <w:name w:val="Hyperlink"/>
    <w:basedOn w:val="a0"/>
    <w:uiPriority w:val="99"/>
    <w:unhideWhenUsed/>
    <w:rsid w:val="004E20BE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5B7E04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82B8A-A105-4395-ABD7-E2BF799A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6813FFF5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Светлана Анатольевна</dc:creator>
  <cp:lastModifiedBy>Рюмшина Надежда Ильинична</cp:lastModifiedBy>
  <cp:revision>3</cp:revision>
  <cp:lastPrinted>2017-05-04T13:48:00Z</cp:lastPrinted>
  <dcterms:created xsi:type="dcterms:W3CDTF">2017-05-11T12:35:00Z</dcterms:created>
  <dcterms:modified xsi:type="dcterms:W3CDTF">2017-05-11T12:36:00Z</dcterms:modified>
</cp:coreProperties>
</file>