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6378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9A3FBE" w:rsidTr="00857BFA">
        <w:tc>
          <w:tcPr>
            <w:tcW w:w="6378" w:type="dxa"/>
          </w:tcPr>
          <w:p w:rsidR="009A3FBE" w:rsidRDefault="009A3FBE" w:rsidP="00214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 </w:t>
            </w:r>
            <w:r w:rsidRPr="009A3FBE">
              <w:rPr>
                <w:rFonts w:ascii="Times New Roman" w:eastAsia="Calibri" w:hAnsi="Times New Roman" w:cs="Times New Roman"/>
                <w:sz w:val="24"/>
                <w:szCs w:val="24"/>
              </w:rPr>
              <w:t>членами общественного совета по проведению независимой оценки качества условий оказания социальных услуг при комитете социального обеспечения Курской области</w:t>
            </w:r>
            <w:r w:rsidR="00A02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  <w:r w:rsidR="00214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23.08.</w:t>
            </w:r>
            <w:r w:rsidRPr="009A3FBE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3459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A3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A02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протокол № </w:t>
            </w:r>
            <w:r w:rsidR="00214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9A3FBE" w:rsidRDefault="009A3FBE" w:rsidP="00431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FBE" w:rsidRDefault="009A3FBE" w:rsidP="00431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44" w:rsidRDefault="00BD14F6" w:rsidP="00431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организаций социального обслуживания граждан пожилого возраста и инвалидов</w:t>
      </w:r>
      <w:r w:rsidRPr="0030735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составленный по результатам независимой оценки качества оказания услуг в 201</w:t>
      </w:r>
      <w:r w:rsidR="0034590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F40AA" w:rsidRDefault="001F40AA" w:rsidP="00431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AA" w:rsidRPr="001F40AA" w:rsidRDefault="001F40AA" w:rsidP="001F40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0AA">
        <w:rPr>
          <w:rFonts w:ascii="Times New Roman" w:hAnsi="Times New Roman" w:cs="Times New Roman"/>
          <w:b/>
          <w:sz w:val="28"/>
          <w:szCs w:val="28"/>
          <w:u w:val="single"/>
        </w:rPr>
        <w:t>Максимальное количество баллов - 100</w:t>
      </w:r>
    </w:p>
    <w:p w:rsidR="00014B44" w:rsidRDefault="00014B44" w:rsidP="00014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1464"/>
        <w:gridCol w:w="1229"/>
        <w:gridCol w:w="7513"/>
      </w:tblGrid>
      <w:tr w:rsidR="00014B44" w:rsidRPr="00262047" w:rsidTr="00857BFA">
        <w:trPr>
          <w:trHeight w:val="132"/>
        </w:trPr>
        <w:tc>
          <w:tcPr>
            <w:tcW w:w="4678" w:type="dxa"/>
          </w:tcPr>
          <w:p w:rsidR="00014B44" w:rsidRPr="00262047" w:rsidRDefault="00014B44" w:rsidP="0001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464" w:type="dxa"/>
          </w:tcPr>
          <w:p w:rsidR="00014B44" w:rsidRPr="00262047" w:rsidRDefault="00014B44" w:rsidP="0001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29" w:type="dxa"/>
          </w:tcPr>
          <w:p w:rsidR="00014B44" w:rsidRPr="00262047" w:rsidRDefault="001F40AA" w:rsidP="0001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7513" w:type="dxa"/>
          </w:tcPr>
          <w:p w:rsidR="00014B44" w:rsidRPr="00262047" w:rsidRDefault="001F40AA" w:rsidP="00014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  <w:r w:rsidR="00C856EB" w:rsidRPr="00262047">
              <w:rPr>
                <w:rFonts w:ascii="Times New Roman" w:hAnsi="Times New Roman" w:cs="Times New Roman"/>
                <w:b/>
                <w:sz w:val="24"/>
                <w:szCs w:val="24"/>
              </w:rPr>
              <w:t>, выявленные в ходе НОК</w:t>
            </w: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бюджетное учреждение социального обслуживания «Льговский межрайонный комплексный центр социального обслуживания населения Курской области»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eastAsia="Calibri" w:hAnsi="Times New Roman" w:cs="Times New Roman"/>
                <w:color w:val="000000"/>
              </w:rPr>
              <w:t>Областное казенное учреждение социального обслуживания населения системы социального обеспечения «Щигровский межрайонный центр социальной помощи семье и детям»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- специально оборудованные санитарно-гигиенические помещения;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казенное учреждение социального обслуживания населения системы социального обеспечения «Курский областной социально-реабилитационный центр для несовершеннолетних»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- специально оборудованные санитарно-гигиенические помещения</w:t>
            </w: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lastRenderedPageBreak/>
              <w:t>Областное казенное учреждение социального обслуживания населения «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</w:rPr>
              <w:t>Черемисиновский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- специально оборудованные санитарно-гигиенические помещения</w:t>
            </w: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бюджетное учреждение социального обслуживания «Комплексный центр социального обслуживания населения Медвенского района Курской области»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организации социального обслуживания отсутствуют: 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информация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раздел «Часто задаваемые вопросы».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организации отсутствуют</w:t>
            </w: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 оборудованные санитарно-гигиенические помещения.</w:t>
            </w: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014B4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бюджетное учреждение социального обслуживания «Комплексный центр социального обслуживания населения Б-Солдатского района Курской области»</w:t>
            </w:r>
          </w:p>
        </w:tc>
        <w:tc>
          <w:tcPr>
            <w:tcW w:w="1464" w:type="dxa"/>
          </w:tcPr>
          <w:p w:rsidR="00732DA2" w:rsidRPr="00262047" w:rsidRDefault="00732DA2" w:rsidP="0075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29" w:type="dxa"/>
          </w:tcPr>
          <w:p w:rsidR="00732DA2" w:rsidRPr="00262047" w:rsidRDefault="00732DA2" w:rsidP="0001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организации социального обслуживания в сети «Интернет» отсутствует информация о дате государственной регистрации организации социального обслуживания с указанием числа, месяца и года регистрации, и также раздел раздела "Часто задаваемые вопросы"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социального обслуживания отсутствуют: 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-специально оборудованные санитарно-гигиенические помещения;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возможность инвалидам по слуху (слуху и зрению) получать услуги с </w:t>
            </w:r>
            <w:proofErr w:type="gram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помощью  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proofErr w:type="gram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казенное учреждение социального обслуживания «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</w:rPr>
              <w:t>Солнцевский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</w:rPr>
              <w:t xml:space="preserve"> межрайонный центр социальной помощи семье и детям»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На стенде в организации социального обслуживания отсутствует следующая информация: 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 проведении независимой оценки качества (в 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сроки проведения независимой оценки качества, количественные результаты оценки, планы по устранению выявленных недостатков).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в организации социального обслуживания отсутствует следующая информация: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физических лиц и (или) юридических лиц.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сменная кресло-коляска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Областное бюджетное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</w:rPr>
              <w:t>Пристенского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</w:rPr>
              <w:t xml:space="preserve"> района Курской области»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 специально оборудованные санитарно-гигиенические помещения;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выделенные стоянки для автотранспортных средств инвалидов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0AA" w:rsidRPr="00262047" w:rsidTr="00857BFA">
        <w:trPr>
          <w:trHeight w:val="253"/>
        </w:trPr>
        <w:tc>
          <w:tcPr>
            <w:tcW w:w="4678" w:type="dxa"/>
          </w:tcPr>
          <w:p w:rsidR="001F40AA" w:rsidRPr="00262047" w:rsidRDefault="00874983" w:rsidP="0001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бюджетное учреждение социального обслуживания Комплексный центр социального обслуживания населения «Курчатовского района и города Курчатова Курской области»</w:t>
            </w:r>
          </w:p>
        </w:tc>
        <w:tc>
          <w:tcPr>
            <w:tcW w:w="1464" w:type="dxa"/>
          </w:tcPr>
          <w:p w:rsidR="001F40AA" w:rsidRPr="00262047" w:rsidRDefault="0030757E" w:rsidP="0001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eastAsia="Calibri" w:hAnsi="Times New Roman" w:cs="Times New Roman"/>
                <w:color w:val="000000"/>
              </w:rPr>
              <w:t>97,5</w:t>
            </w:r>
          </w:p>
        </w:tc>
        <w:tc>
          <w:tcPr>
            <w:tcW w:w="1229" w:type="dxa"/>
          </w:tcPr>
          <w:p w:rsidR="001F40AA" w:rsidRPr="00262047" w:rsidRDefault="00732DA2" w:rsidP="0001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F40AA" w:rsidRPr="00262047" w:rsidRDefault="001F40AA" w:rsidP="001F4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В организации социального обслуживания отсутствует:</w:t>
            </w:r>
          </w:p>
          <w:p w:rsidR="0030757E" w:rsidRPr="00262047" w:rsidRDefault="0030757E" w:rsidP="001F4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выделенные стоянки для автотранспортных средств инвалидов</w:t>
            </w:r>
          </w:p>
          <w:p w:rsidR="001F40AA" w:rsidRPr="00262047" w:rsidRDefault="001F40AA" w:rsidP="001F4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56EB"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специально оборудованные санитарно-гигиенические помещения</w:t>
            </w:r>
          </w:p>
          <w:p w:rsidR="0030757E" w:rsidRPr="00262047" w:rsidRDefault="0030757E" w:rsidP="00A5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казенное учреждение социального обслуживания населения «Курский областной социальный приют для детей и подростков»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На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официальном сайте организации социального обслуживания в сети «Интернет» отсутствует следующая информация;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порядке и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лиц.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- сменная кресло-коляска;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- специально оборудованные санитарно-гигиенические помещения.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Не обеспечена возможность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услуги наравне с другими, в частности: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отсутствует </w:t>
            </w:r>
            <w:r w:rsidRPr="002620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дублирование для инвалидов по слуху и зрению звуковой и </w:t>
            </w:r>
            <w:r w:rsidRPr="002620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зрительной информации;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не обеспечена возможность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предоставить инвалидам по слуху (слуху и зрению) услуги 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eastAsia="Calibri" w:hAnsi="Times New Roman" w:cs="Times New Roman"/>
                <w:color w:val="000000"/>
              </w:rPr>
              <w:lastRenderedPageBreak/>
              <w:t>Областное казенное учреждение социального обслуживания населения системы социального обеспечения «Льговский межрайонный центр социальной помощи семье и детям»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-специально оборудованные санитарно-гигиенические помещения;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 оборудование, позволяющее дублировать для инвалидов по слуху и зрению звуковой и зрительной информации;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дублированные надписи знаками, выполненными рельефно-точечным шрифтом Брайля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обеспечить возможность получать услуги инвалидам по слуху (слуху и зрению) через 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732DA2" w:rsidRPr="00262047" w:rsidTr="00857BFA">
        <w:trPr>
          <w:trHeight w:val="253"/>
        </w:trPr>
        <w:tc>
          <w:tcPr>
            <w:tcW w:w="4678" w:type="dxa"/>
          </w:tcPr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социального обслуживания населения «</w:t>
            </w:r>
            <w:proofErr w:type="gramStart"/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Охочевский  социальный</w:t>
            </w:r>
            <w:proofErr w:type="gramEnd"/>
            <w:r w:rsidRPr="00262047">
              <w:rPr>
                <w:rFonts w:ascii="Times New Roman" w:hAnsi="Times New Roman" w:cs="Times New Roman"/>
                <w:sz w:val="24"/>
                <w:szCs w:val="24"/>
              </w:rPr>
              <w:t xml:space="preserve"> приют для детей и подростков»</w:t>
            </w:r>
          </w:p>
        </w:tc>
        <w:tc>
          <w:tcPr>
            <w:tcW w:w="1464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29" w:type="dxa"/>
          </w:tcPr>
          <w:p w:rsidR="00732DA2" w:rsidRPr="00262047" w:rsidRDefault="00732DA2" w:rsidP="00732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В организации социального обслуживания отсутствуют: 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- сменная кресло-коляска;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- специально оборудованные санитарно-гигиенические помещения;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- </w:t>
            </w: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оборудование, позволяющее дублировать для инвалидов по слуху и зрению звуковой и зрительной информации;</w:t>
            </w:r>
          </w:p>
          <w:p w:rsidR="00732DA2" w:rsidRPr="00262047" w:rsidRDefault="00732DA2" w:rsidP="00732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 надписей знаками, выполненными рельефно-точечным шрифтом Брайля.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Не обеспечена возможность инвалидам получать услуги наравне с другими, в частности:</w:t>
            </w:r>
          </w:p>
          <w:p w:rsidR="00732DA2" w:rsidRPr="00262047" w:rsidRDefault="00732DA2" w:rsidP="00732DA2">
            <w:pPr>
              <w:shd w:val="clear" w:color="auto" w:fill="FFFFFF"/>
              <w:suppressAutoHyphens/>
              <w:snapToGrid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</w:pPr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- не обеспечена возможность предоставить инвалидам по слуху (слуху и зрению) услуги </w:t>
            </w:r>
            <w:proofErr w:type="spellStart"/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сурдопереводчика</w:t>
            </w:r>
            <w:proofErr w:type="spellEnd"/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 xml:space="preserve"> (</w:t>
            </w:r>
            <w:proofErr w:type="spellStart"/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тифлосурдопереводчика</w:t>
            </w:r>
            <w:proofErr w:type="spellEnd"/>
            <w:r w:rsidRPr="00262047">
              <w:rPr>
                <w:rFonts w:ascii="Times New Roman" w:eastAsia="Times New Roman" w:hAnsi="Times New Roman" w:cs="Times New Roman"/>
                <w:sz w:val="20"/>
                <w:szCs w:val="20"/>
                <w:lang w:eastAsia="kn-IN" w:bidi="kn-IN"/>
              </w:rPr>
              <w:t>)</w:t>
            </w:r>
          </w:p>
        </w:tc>
      </w:tr>
      <w:tr w:rsidR="002439BF" w:rsidRPr="00262047" w:rsidTr="00857BFA">
        <w:trPr>
          <w:trHeight w:val="253"/>
        </w:trPr>
        <w:tc>
          <w:tcPr>
            <w:tcW w:w="4678" w:type="dxa"/>
          </w:tcPr>
          <w:p w:rsidR="002439BF" w:rsidRPr="00262047" w:rsidRDefault="003373C4" w:rsidP="0001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color w:val="000000"/>
              </w:rPr>
              <w:t>Областное казенное учреждение социального обслуживания населения системы социального обеспечения «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</w:rPr>
              <w:t>Железногорский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</w:rPr>
              <w:t xml:space="preserve"> межрайонный центр социальной помощи семье и детям»</w:t>
            </w:r>
          </w:p>
        </w:tc>
        <w:tc>
          <w:tcPr>
            <w:tcW w:w="1464" w:type="dxa"/>
          </w:tcPr>
          <w:p w:rsidR="002439BF" w:rsidRPr="00262047" w:rsidRDefault="00D20D65" w:rsidP="0001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229" w:type="dxa"/>
          </w:tcPr>
          <w:p w:rsidR="002439BF" w:rsidRPr="00262047" w:rsidRDefault="00732DA2" w:rsidP="00014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3373C4" w:rsidRPr="00262047" w:rsidRDefault="003373C4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На стенде в организации социального обслуживания отсутствует следующая информация: </w:t>
            </w:r>
          </w:p>
          <w:p w:rsidR="003373C4" w:rsidRPr="00262047" w:rsidRDefault="003373C4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3373C4" w:rsidRPr="00262047" w:rsidRDefault="003373C4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о количестве свободных мест для приема получателей социальных услуг по </w:t>
            </w:r>
            <w:r w:rsidRPr="00262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3373C4" w:rsidRPr="00262047" w:rsidRDefault="003373C4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3373C4" w:rsidRPr="00262047" w:rsidRDefault="003373C4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о проведении независимой оценки качества (в </w:t>
            </w:r>
            <w:proofErr w:type="spellStart"/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. сроки проведения независимой оценки качества, количественные результаты оценки, планы по устранению выявленных недостатков);</w:t>
            </w:r>
          </w:p>
          <w:p w:rsidR="003373C4" w:rsidRPr="00262047" w:rsidRDefault="003373C4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предписаний.</w:t>
            </w:r>
          </w:p>
          <w:p w:rsidR="00857BFA" w:rsidRPr="00262047" w:rsidRDefault="00857BFA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в организации социального обслуживания отсутствует следующая информация:</w:t>
            </w:r>
          </w:p>
          <w:p w:rsidR="00857BFA" w:rsidRPr="00262047" w:rsidRDefault="00857BFA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почты;</w:t>
            </w:r>
          </w:p>
          <w:p w:rsidR="00857BFA" w:rsidRPr="00262047" w:rsidRDefault="00857BFA" w:rsidP="002439B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      </w:r>
          </w:p>
          <w:p w:rsidR="00857BFA" w:rsidRPr="00262047" w:rsidRDefault="00857BFA" w:rsidP="002439BF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857BFA" w:rsidRPr="00262047" w:rsidRDefault="00857BFA" w:rsidP="002439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количестве свободных мест для приема получателей социальных услуг по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857BFA" w:rsidRPr="00262047" w:rsidRDefault="00857BFA" w:rsidP="002439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      </w:r>
          </w:p>
          <w:p w:rsidR="00857BFA" w:rsidRPr="00262047" w:rsidRDefault="00857BFA" w:rsidP="002439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  <w:p w:rsidR="00857BFA" w:rsidRPr="00262047" w:rsidRDefault="00857BFA" w:rsidP="002439B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раздела "Часто задаваемые вопросы".</w:t>
            </w:r>
          </w:p>
          <w:p w:rsidR="002439BF" w:rsidRPr="00262047" w:rsidRDefault="002439BF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В организации социального обслуживания отсутствуют: </w:t>
            </w:r>
          </w:p>
          <w:p w:rsidR="002439BF" w:rsidRPr="00262047" w:rsidRDefault="002439BF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-специально оборудованные санитарно-гигиенические помещения;</w:t>
            </w:r>
          </w:p>
          <w:p w:rsidR="002439BF" w:rsidRPr="00262047" w:rsidRDefault="002439BF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56EB"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>оборудование, позволяющее дублировать для инвалидов по слуху и зрению звуковой и зрительной информации</w:t>
            </w:r>
            <w:r w:rsidR="00D20D65" w:rsidRPr="002620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D65" w:rsidRPr="00262047" w:rsidRDefault="00D20D65" w:rsidP="00243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дублированные надписи знаками, выполненными рельефно-точечным шрифтом Брайля</w:t>
            </w:r>
          </w:p>
          <w:p w:rsidR="00D20D65" w:rsidRPr="00262047" w:rsidRDefault="00D20D65" w:rsidP="00D20D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обеспечить возможность получать услуги инвалидам по слуху (слуху и зрению) через 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26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BD14F6" w:rsidRDefault="00A358BF" w:rsidP="00A35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8B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оценки качества по отрасли социального обслуживания в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358BF">
        <w:rPr>
          <w:rFonts w:ascii="Times New Roman" w:hAnsi="Times New Roman" w:cs="Times New Roman"/>
          <w:b/>
          <w:sz w:val="28"/>
          <w:szCs w:val="28"/>
        </w:rPr>
        <w:t>9</w:t>
      </w:r>
      <w:r w:rsidR="00262047">
        <w:rPr>
          <w:rFonts w:ascii="Times New Roman" w:hAnsi="Times New Roman" w:cs="Times New Roman"/>
          <w:b/>
          <w:sz w:val="28"/>
          <w:szCs w:val="28"/>
        </w:rPr>
        <w:t>7</w:t>
      </w:r>
      <w:r w:rsidRPr="00A358BF">
        <w:rPr>
          <w:rFonts w:ascii="Times New Roman" w:hAnsi="Times New Roman" w:cs="Times New Roman"/>
          <w:b/>
          <w:sz w:val="28"/>
          <w:szCs w:val="28"/>
        </w:rPr>
        <w:t>,</w:t>
      </w:r>
      <w:r w:rsidR="00262047">
        <w:rPr>
          <w:rFonts w:ascii="Times New Roman" w:hAnsi="Times New Roman" w:cs="Times New Roman"/>
          <w:b/>
          <w:sz w:val="28"/>
          <w:szCs w:val="28"/>
        </w:rPr>
        <w:t>2</w:t>
      </w:r>
    </w:p>
    <w:p w:rsidR="001750B3" w:rsidRDefault="001750B3" w:rsidP="00A35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0B3" w:rsidRDefault="001750B3" w:rsidP="00A35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0B3" w:rsidRDefault="001750B3" w:rsidP="00A358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0B3" w:rsidRDefault="001750B3" w:rsidP="001750B3">
      <w:pPr>
        <w:spacing w:after="0"/>
        <w:jc w:val="both"/>
        <w:rPr>
          <w:rFonts w:ascii="Times New Roman" w:hAnsi="Times New Roman" w:cs="Times New Roman"/>
        </w:rPr>
      </w:pPr>
    </w:p>
    <w:p w:rsidR="00416ED9" w:rsidRDefault="00416ED9" w:rsidP="001750B3">
      <w:pPr>
        <w:spacing w:after="0"/>
        <w:jc w:val="both"/>
        <w:rPr>
          <w:rFonts w:ascii="Times New Roman" w:hAnsi="Times New Roman" w:cs="Times New Roman"/>
        </w:rPr>
      </w:pPr>
    </w:p>
    <w:p w:rsidR="00416ED9" w:rsidRDefault="00416ED9" w:rsidP="001750B3">
      <w:pPr>
        <w:spacing w:after="0"/>
        <w:jc w:val="both"/>
        <w:rPr>
          <w:rFonts w:ascii="Times New Roman" w:hAnsi="Times New Roman" w:cs="Times New Roman"/>
        </w:rPr>
      </w:pPr>
    </w:p>
    <w:p w:rsidR="00416ED9" w:rsidRDefault="00416ED9" w:rsidP="001750B3">
      <w:pPr>
        <w:spacing w:after="0"/>
        <w:jc w:val="both"/>
        <w:rPr>
          <w:rFonts w:ascii="Times New Roman" w:hAnsi="Times New Roman" w:cs="Times New Roman"/>
        </w:rPr>
      </w:pPr>
    </w:p>
    <w:p w:rsidR="00416ED9" w:rsidRDefault="00416ED9" w:rsidP="001750B3">
      <w:pPr>
        <w:spacing w:after="0"/>
        <w:jc w:val="both"/>
        <w:rPr>
          <w:rFonts w:ascii="Times New Roman" w:hAnsi="Times New Roman" w:cs="Times New Roman"/>
        </w:rPr>
      </w:pPr>
    </w:p>
    <w:p w:rsidR="00416ED9" w:rsidRDefault="00416ED9" w:rsidP="001750B3">
      <w:pPr>
        <w:spacing w:after="0"/>
        <w:jc w:val="both"/>
        <w:rPr>
          <w:rFonts w:ascii="Times New Roman" w:hAnsi="Times New Roman" w:cs="Times New Roman"/>
        </w:rPr>
      </w:pPr>
    </w:p>
    <w:p w:rsidR="00416ED9" w:rsidRDefault="00416ED9" w:rsidP="001750B3">
      <w:pPr>
        <w:spacing w:after="0"/>
        <w:jc w:val="both"/>
        <w:rPr>
          <w:rFonts w:ascii="Times New Roman" w:hAnsi="Times New Roman" w:cs="Times New Roman"/>
        </w:rPr>
      </w:pPr>
    </w:p>
    <w:p w:rsidR="00DB57DC" w:rsidRDefault="00DB57DC" w:rsidP="001750B3">
      <w:pPr>
        <w:spacing w:after="0"/>
        <w:jc w:val="both"/>
        <w:rPr>
          <w:rFonts w:ascii="Times New Roman" w:hAnsi="Times New Roman" w:cs="Times New Roman"/>
        </w:rPr>
      </w:pPr>
    </w:p>
    <w:p w:rsidR="00DB57DC" w:rsidRDefault="00DB57DC" w:rsidP="001750B3">
      <w:pPr>
        <w:spacing w:after="0"/>
        <w:jc w:val="both"/>
        <w:rPr>
          <w:rFonts w:ascii="Times New Roman" w:hAnsi="Times New Roman" w:cs="Times New Roman"/>
        </w:rPr>
      </w:pPr>
    </w:p>
    <w:p w:rsidR="00DB57DC" w:rsidRDefault="00416ED9" w:rsidP="001750B3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2C0795C0" wp14:editId="3A08A23E">
            <wp:simplePos x="0" y="0"/>
            <wp:positionH relativeFrom="column">
              <wp:posOffset>-187960</wp:posOffset>
            </wp:positionH>
            <wp:positionV relativeFrom="paragraph">
              <wp:posOffset>-959485</wp:posOffset>
            </wp:positionV>
            <wp:extent cx="9906000" cy="11487150"/>
            <wp:effectExtent l="0" t="0" r="0" b="0"/>
            <wp:wrapTight wrapText="bothSides">
              <wp:wrapPolygon edited="0">
                <wp:start x="0" y="0"/>
                <wp:lineTo x="0" y="21564"/>
                <wp:lineTo x="21558" y="21564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7" t="15662" r="7595"/>
                    <a:stretch/>
                  </pic:blipFill>
                  <pic:spPr bwMode="auto">
                    <a:xfrm>
                      <a:off x="0" y="0"/>
                      <a:ext cx="9906000" cy="1148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ED9" w:rsidRDefault="00416ED9" w:rsidP="001750B3">
      <w:pPr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6282F42F" wp14:editId="54DE974C">
            <wp:simplePos x="0" y="0"/>
            <wp:positionH relativeFrom="column">
              <wp:posOffset>2540</wp:posOffset>
            </wp:positionH>
            <wp:positionV relativeFrom="paragraph">
              <wp:posOffset>220980</wp:posOffset>
            </wp:positionV>
            <wp:extent cx="10115550" cy="5343525"/>
            <wp:effectExtent l="0" t="0" r="0" b="0"/>
            <wp:wrapTight wrapText="bothSides">
              <wp:wrapPolygon edited="0">
                <wp:start x="0" y="0"/>
                <wp:lineTo x="0" y="21561"/>
                <wp:lineTo x="21559" y="21561"/>
                <wp:lineTo x="215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5" t="24798"/>
                    <a:stretch/>
                  </pic:blipFill>
                  <pic:spPr bwMode="auto">
                    <a:xfrm>
                      <a:off x="0" y="0"/>
                      <a:ext cx="101155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DC" w:rsidRDefault="00DB57DC" w:rsidP="001750B3">
      <w:pPr>
        <w:spacing w:after="0"/>
        <w:jc w:val="both"/>
        <w:rPr>
          <w:rFonts w:ascii="Times New Roman" w:hAnsi="Times New Roman" w:cs="Times New Roman"/>
        </w:rPr>
      </w:pPr>
    </w:p>
    <w:p w:rsidR="00416ED9" w:rsidRDefault="00416ED9" w:rsidP="001750B3">
      <w:pPr>
        <w:spacing w:after="0"/>
        <w:jc w:val="both"/>
        <w:rPr>
          <w:noProof/>
          <w:lang w:eastAsia="ru-RU"/>
        </w:rPr>
      </w:pPr>
    </w:p>
    <w:p w:rsidR="00416ED9" w:rsidRPr="00A358BF" w:rsidRDefault="00416ED9" w:rsidP="001750B3">
      <w:pPr>
        <w:spacing w:after="0"/>
        <w:jc w:val="both"/>
        <w:rPr>
          <w:rFonts w:ascii="Times New Roman" w:hAnsi="Times New Roman" w:cs="Times New Roman"/>
        </w:rPr>
      </w:pPr>
    </w:p>
    <w:sectPr w:rsidR="00416ED9" w:rsidRPr="00A358BF" w:rsidSect="00857BFA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4A7"/>
    <w:rsid w:val="00014B44"/>
    <w:rsid w:val="000402B9"/>
    <w:rsid w:val="000B08E9"/>
    <w:rsid w:val="000B14A2"/>
    <w:rsid w:val="001238F5"/>
    <w:rsid w:val="001750B3"/>
    <w:rsid w:val="001A6999"/>
    <w:rsid w:val="001F1F0F"/>
    <w:rsid w:val="001F40AA"/>
    <w:rsid w:val="002140F6"/>
    <w:rsid w:val="002439BF"/>
    <w:rsid w:val="00262047"/>
    <w:rsid w:val="002E269C"/>
    <w:rsid w:val="0030757E"/>
    <w:rsid w:val="003119CA"/>
    <w:rsid w:val="003373C4"/>
    <w:rsid w:val="003418D8"/>
    <w:rsid w:val="00345909"/>
    <w:rsid w:val="003A3DD6"/>
    <w:rsid w:val="00416ED9"/>
    <w:rsid w:val="00421024"/>
    <w:rsid w:val="004317D2"/>
    <w:rsid w:val="004910DA"/>
    <w:rsid w:val="004A1229"/>
    <w:rsid w:val="00596078"/>
    <w:rsid w:val="005A654D"/>
    <w:rsid w:val="005C086A"/>
    <w:rsid w:val="0063102A"/>
    <w:rsid w:val="006333BF"/>
    <w:rsid w:val="006E5FD5"/>
    <w:rsid w:val="00732DA2"/>
    <w:rsid w:val="00754E88"/>
    <w:rsid w:val="007D2C93"/>
    <w:rsid w:val="00857BFA"/>
    <w:rsid w:val="00874983"/>
    <w:rsid w:val="00994439"/>
    <w:rsid w:val="009A3FBE"/>
    <w:rsid w:val="00A005A0"/>
    <w:rsid w:val="00A024EB"/>
    <w:rsid w:val="00A358BF"/>
    <w:rsid w:val="00A5190E"/>
    <w:rsid w:val="00A85D17"/>
    <w:rsid w:val="00AC1941"/>
    <w:rsid w:val="00AC71E7"/>
    <w:rsid w:val="00AD7EB0"/>
    <w:rsid w:val="00B41FEA"/>
    <w:rsid w:val="00BB2FAB"/>
    <w:rsid w:val="00BD14F6"/>
    <w:rsid w:val="00C36A0A"/>
    <w:rsid w:val="00C54DB7"/>
    <w:rsid w:val="00C66588"/>
    <w:rsid w:val="00C856EB"/>
    <w:rsid w:val="00CC72E3"/>
    <w:rsid w:val="00D20D65"/>
    <w:rsid w:val="00D65E3B"/>
    <w:rsid w:val="00DB1858"/>
    <w:rsid w:val="00DB57DC"/>
    <w:rsid w:val="00DE44A7"/>
    <w:rsid w:val="00EB2607"/>
    <w:rsid w:val="00ED3F6B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57B698-72A1-4D19-9B4B-44D94BAB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F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A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Раиса В. Моисеева</cp:lastModifiedBy>
  <cp:revision>31</cp:revision>
  <cp:lastPrinted>2019-08-14T09:29:00Z</cp:lastPrinted>
  <dcterms:created xsi:type="dcterms:W3CDTF">2018-05-31T11:48:00Z</dcterms:created>
  <dcterms:modified xsi:type="dcterms:W3CDTF">2019-08-23T13:43:00Z</dcterms:modified>
</cp:coreProperties>
</file>