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CF" w:rsidRPr="00406903" w:rsidRDefault="007F748C" w:rsidP="004069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406903">
        <w:rPr>
          <w:rFonts w:ascii="Times New Roman" w:hAnsi="Times New Roman" w:cs="Times New Roman"/>
          <w:b/>
          <w:i/>
          <w:sz w:val="32"/>
          <w:szCs w:val="28"/>
        </w:rPr>
        <w:t>Какие положены льготы и выплаты мобилизованным гражданам в 2023 году?</w:t>
      </w:r>
    </w:p>
    <w:p w:rsidR="007F748C" w:rsidRPr="00406903" w:rsidRDefault="007F748C" w:rsidP="004069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03">
        <w:rPr>
          <w:rFonts w:ascii="Times New Roman" w:hAnsi="Times New Roman" w:cs="Times New Roman"/>
          <w:sz w:val="28"/>
          <w:szCs w:val="28"/>
        </w:rPr>
        <w:t xml:space="preserve">21 сентября 2022 года Президент РФ объявил </w:t>
      </w:r>
      <w:proofErr w:type="gramStart"/>
      <w:r w:rsidRPr="00406903">
        <w:rPr>
          <w:rFonts w:ascii="Times New Roman" w:hAnsi="Times New Roman" w:cs="Times New Roman"/>
          <w:sz w:val="28"/>
          <w:szCs w:val="28"/>
        </w:rPr>
        <w:t>о частичной мобилизации в стране для участия в военной операции на Украине</w:t>
      </w:r>
      <w:proofErr w:type="gramEnd"/>
      <w:r w:rsidRPr="00406903">
        <w:rPr>
          <w:rFonts w:ascii="Times New Roman" w:hAnsi="Times New Roman" w:cs="Times New Roman"/>
          <w:sz w:val="28"/>
          <w:szCs w:val="28"/>
        </w:rPr>
        <w:t>. Под нее попали порядка 300 000 граждан. Все они смогут пользоваться разными привилегиями и денежными вознаграждениями. Сегодня рассмотрим, какие положены льготы и выплаты мобилизованным россиянам и членам их семей.</w:t>
      </w:r>
    </w:p>
    <w:p w:rsidR="007F748C" w:rsidRPr="00406903" w:rsidRDefault="007F748C" w:rsidP="004069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406903">
        <w:rPr>
          <w:rFonts w:ascii="Times New Roman" w:hAnsi="Times New Roman" w:cs="Times New Roman"/>
          <w:b/>
          <w:i/>
          <w:sz w:val="32"/>
          <w:szCs w:val="28"/>
        </w:rPr>
        <w:t>Льготы для мобилизованных граждан</w:t>
      </w:r>
    </w:p>
    <w:p w:rsidR="007F748C" w:rsidRPr="00406903" w:rsidRDefault="007F748C" w:rsidP="004069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03">
        <w:rPr>
          <w:rFonts w:ascii="Times New Roman" w:hAnsi="Times New Roman" w:cs="Times New Roman"/>
          <w:sz w:val="28"/>
          <w:szCs w:val="28"/>
        </w:rPr>
        <w:t>Участники спецоперации, попавшие на военную службу по частичной мобилизации, вправе пользоваться большим перечнем преференций, положенных контрактникам и ветеранам боевых действий.</w:t>
      </w:r>
    </w:p>
    <w:p w:rsidR="007F748C" w:rsidRPr="00406903" w:rsidRDefault="007F748C" w:rsidP="004069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406903">
        <w:rPr>
          <w:rFonts w:ascii="Times New Roman" w:hAnsi="Times New Roman" w:cs="Times New Roman"/>
          <w:b/>
          <w:i/>
          <w:sz w:val="32"/>
          <w:szCs w:val="28"/>
        </w:rPr>
        <w:t>Кредитные каникулы</w:t>
      </w:r>
    </w:p>
    <w:p w:rsidR="007F748C" w:rsidRPr="00406903" w:rsidRDefault="007F748C" w:rsidP="004069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03">
        <w:rPr>
          <w:rFonts w:ascii="Times New Roman" w:hAnsi="Times New Roman" w:cs="Times New Roman"/>
          <w:sz w:val="28"/>
          <w:szCs w:val="28"/>
        </w:rPr>
        <w:t>Одна из мер поддержки мобилизованных граждан – кредитные каникулы. Согласно российскому законодательству, лица, призванные на службу для участия в СВО в рамках частичной мобилизации, и имеющие задолженность по кредиту, имеют право оформить отсрочку по ее погашению.</w:t>
      </w:r>
    </w:p>
    <w:p w:rsidR="007F748C" w:rsidRPr="00406903" w:rsidRDefault="007F748C" w:rsidP="004069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748C" w:rsidRPr="00406903" w:rsidRDefault="007F748C" w:rsidP="004069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03">
        <w:rPr>
          <w:rFonts w:ascii="Times New Roman" w:hAnsi="Times New Roman" w:cs="Times New Roman"/>
          <w:sz w:val="28"/>
          <w:szCs w:val="28"/>
        </w:rPr>
        <w:t>Не платить кредитный долг можно в течение всего срока пребывания на спецоперации плюс дополнительно дается еще 30 дней после возвращения домой. Если мобилизованный заемщик получил ранение или заболел в ходе боевых действий и лечится в стационаре, отсрочка все равно действует.</w:t>
      </w:r>
    </w:p>
    <w:p w:rsidR="007F748C" w:rsidRPr="00406903" w:rsidRDefault="007F748C" w:rsidP="004069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03">
        <w:rPr>
          <w:rFonts w:ascii="Times New Roman" w:hAnsi="Times New Roman" w:cs="Times New Roman"/>
          <w:sz w:val="28"/>
          <w:szCs w:val="28"/>
        </w:rPr>
        <w:t>Право пользоваться кредитными каникулами есть не только у участников СВО, но и у членов их семей, а именно:</w:t>
      </w:r>
    </w:p>
    <w:p w:rsidR="007F748C" w:rsidRPr="00406903" w:rsidRDefault="007F748C" w:rsidP="004069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748C" w:rsidRPr="00406903" w:rsidRDefault="007F748C" w:rsidP="004069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03">
        <w:rPr>
          <w:rFonts w:ascii="Times New Roman" w:hAnsi="Times New Roman" w:cs="Times New Roman"/>
          <w:sz w:val="28"/>
          <w:szCs w:val="28"/>
        </w:rPr>
        <w:t>супругов, с которыми брак оформлен официально;</w:t>
      </w:r>
    </w:p>
    <w:p w:rsidR="007F748C" w:rsidRPr="00406903" w:rsidRDefault="007F748C" w:rsidP="004069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03">
        <w:rPr>
          <w:rFonts w:ascii="Times New Roman" w:hAnsi="Times New Roman" w:cs="Times New Roman"/>
          <w:sz w:val="28"/>
          <w:szCs w:val="28"/>
        </w:rPr>
        <w:t>людей, которые находятся на их иждивении.</w:t>
      </w:r>
    </w:p>
    <w:p w:rsidR="007F748C" w:rsidRPr="00406903" w:rsidRDefault="007F748C" w:rsidP="0040690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06903">
        <w:rPr>
          <w:rFonts w:ascii="Times New Roman" w:hAnsi="Times New Roman" w:cs="Times New Roman"/>
          <w:b/>
          <w:color w:val="FF0000"/>
          <w:sz w:val="28"/>
          <w:szCs w:val="28"/>
        </w:rPr>
        <w:t>Если мобилизованный погибнет или получит I группу инвалидности, кредитный долг будет списан полностью</w:t>
      </w:r>
      <w:r w:rsidRPr="00406903">
        <w:rPr>
          <w:rFonts w:ascii="Times New Roman" w:hAnsi="Times New Roman" w:cs="Times New Roman"/>
          <w:b/>
          <w:sz w:val="28"/>
          <w:szCs w:val="28"/>
        </w:rPr>
        <w:t>.</w:t>
      </w:r>
    </w:p>
    <w:p w:rsidR="007F748C" w:rsidRPr="00406903" w:rsidRDefault="007F748C" w:rsidP="004069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03">
        <w:rPr>
          <w:rFonts w:ascii="Times New Roman" w:hAnsi="Times New Roman" w:cs="Times New Roman"/>
          <w:sz w:val="28"/>
          <w:szCs w:val="28"/>
        </w:rPr>
        <w:lastRenderedPageBreak/>
        <w:t>Гражданам, призванным на службу в рамках частичной мобилизации, полагаются гарантии. С ними не расторгается трудовой договор, он продолжает действовать весь срок нахождения в зоне СВО. Когда мобилизованный вернется, он вправе продолжить работу в той же должности.</w:t>
      </w:r>
    </w:p>
    <w:p w:rsidR="007F748C" w:rsidRPr="00406903" w:rsidRDefault="007F748C" w:rsidP="004069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748C" w:rsidRPr="00406903" w:rsidRDefault="007F748C" w:rsidP="004069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903">
        <w:rPr>
          <w:rFonts w:ascii="Times New Roman" w:hAnsi="Times New Roman" w:cs="Times New Roman"/>
          <w:sz w:val="28"/>
          <w:szCs w:val="28"/>
        </w:rPr>
        <w:t>На возвращение к должностным обязанностям дается 3 месяца. За это время человек сможет отдохнуть и восстановиться после тяжелой службы. То время, которое россияне проводят в зоне боевых действий, обязательно засчитывают в трудовой стаж, соответственно, этот период учитывается при расчете пенсии</w:t>
      </w:r>
    </w:p>
    <w:p w:rsidR="007F748C" w:rsidRPr="00406903" w:rsidRDefault="007F748C" w:rsidP="004069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748C" w:rsidRPr="00406903" w:rsidRDefault="007F748C" w:rsidP="00406903">
      <w:pPr>
        <w:spacing w:after="0"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069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Если участник СВО, призванный по мобилизации, уже имеет статус ветерана боевых действий либо получит его в ходе или после специальной военной операции на Украине, то ему положены еще и такие преференции:</w:t>
      </w:r>
    </w:p>
    <w:p w:rsidR="007F748C" w:rsidRPr="00406903" w:rsidRDefault="007F748C" w:rsidP="00406903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06903">
        <w:rPr>
          <w:rFonts w:ascii="Times New Roman" w:hAnsi="Times New Roman" w:cs="Times New Roman"/>
          <w:sz w:val="28"/>
          <w:szCs w:val="28"/>
        </w:rPr>
        <w:t>бесплатный проезд в общественном городском транспорте;</w:t>
      </w:r>
    </w:p>
    <w:p w:rsidR="007F748C" w:rsidRPr="00406903" w:rsidRDefault="007F748C" w:rsidP="00406903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06903">
        <w:rPr>
          <w:rFonts w:ascii="Times New Roman" w:hAnsi="Times New Roman" w:cs="Times New Roman"/>
          <w:sz w:val="28"/>
          <w:szCs w:val="28"/>
        </w:rPr>
        <w:t>скидка 50% на оплату коммунальных услуг ЖКХ и наем жилья;</w:t>
      </w:r>
    </w:p>
    <w:p w:rsidR="007F748C" w:rsidRPr="00406903" w:rsidRDefault="007F748C" w:rsidP="00406903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06903">
        <w:rPr>
          <w:rFonts w:ascii="Times New Roman" w:hAnsi="Times New Roman" w:cs="Times New Roman"/>
          <w:sz w:val="28"/>
          <w:szCs w:val="28"/>
        </w:rPr>
        <w:t>освобождение от уплаты налога на недвижимое имущество (но только на один объект каждого типа: дом, квартиру, гараж);</w:t>
      </w:r>
    </w:p>
    <w:p w:rsidR="007F748C" w:rsidRPr="00406903" w:rsidRDefault="007F748C" w:rsidP="00406903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06903">
        <w:rPr>
          <w:rFonts w:ascii="Times New Roman" w:hAnsi="Times New Roman" w:cs="Times New Roman"/>
          <w:sz w:val="28"/>
          <w:szCs w:val="28"/>
        </w:rPr>
        <w:t>уменьшение транспортного налога вплоть до 100%;</w:t>
      </w:r>
    </w:p>
    <w:p w:rsidR="007F748C" w:rsidRPr="00406903" w:rsidRDefault="007F748C" w:rsidP="00406903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06903">
        <w:rPr>
          <w:rFonts w:ascii="Times New Roman" w:hAnsi="Times New Roman" w:cs="Times New Roman"/>
          <w:sz w:val="28"/>
          <w:szCs w:val="28"/>
        </w:rPr>
        <w:t>получение медицинских услуг без очереди;</w:t>
      </w:r>
    </w:p>
    <w:p w:rsidR="007F748C" w:rsidRPr="00406903" w:rsidRDefault="007F748C" w:rsidP="00406903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06903">
        <w:rPr>
          <w:rFonts w:ascii="Times New Roman" w:hAnsi="Times New Roman" w:cs="Times New Roman"/>
          <w:sz w:val="28"/>
          <w:szCs w:val="28"/>
        </w:rPr>
        <w:t>льготные лекарства;</w:t>
      </w:r>
    </w:p>
    <w:p w:rsidR="007F748C" w:rsidRPr="00406903" w:rsidRDefault="007F748C" w:rsidP="00406903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06903">
        <w:rPr>
          <w:rFonts w:ascii="Times New Roman" w:hAnsi="Times New Roman" w:cs="Times New Roman"/>
          <w:sz w:val="28"/>
          <w:szCs w:val="28"/>
        </w:rPr>
        <w:t>бесплатные путевки в санаторий;</w:t>
      </w:r>
    </w:p>
    <w:p w:rsidR="007F748C" w:rsidRPr="00406903" w:rsidRDefault="007F748C" w:rsidP="00406903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06903">
        <w:rPr>
          <w:rFonts w:ascii="Times New Roman" w:hAnsi="Times New Roman" w:cs="Times New Roman"/>
          <w:sz w:val="28"/>
          <w:szCs w:val="28"/>
        </w:rPr>
        <w:t>получение профессионального образования за счет работодателя;</w:t>
      </w:r>
    </w:p>
    <w:p w:rsidR="007F748C" w:rsidRPr="00406903" w:rsidRDefault="007F748C" w:rsidP="00406903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06903">
        <w:rPr>
          <w:rFonts w:ascii="Times New Roman" w:hAnsi="Times New Roman" w:cs="Times New Roman"/>
          <w:sz w:val="28"/>
          <w:szCs w:val="28"/>
        </w:rPr>
        <w:t>возможность уходить в 35-дневный отпуск в любое время, когда это удобно ветерану.</w:t>
      </w:r>
    </w:p>
    <w:p w:rsidR="007F748C" w:rsidRPr="00406903" w:rsidRDefault="007F748C" w:rsidP="0040690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06903" w:rsidRDefault="00406903" w:rsidP="00406903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28"/>
          <w:lang w:eastAsia="ru-RU"/>
        </w:rPr>
      </w:pPr>
    </w:p>
    <w:p w:rsidR="00406903" w:rsidRDefault="00406903" w:rsidP="00406903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28"/>
          <w:lang w:eastAsia="ru-RU"/>
        </w:rPr>
      </w:pPr>
    </w:p>
    <w:p w:rsidR="007F748C" w:rsidRPr="00406903" w:rsidRDefault="007F748C" w:rsidP="00406903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28"/>
          <w:lang w:eastAsia="ru-RU"/>
        </w:rPr>
      </w:pPr>
      <w:bookmarkStart w:id="0" w:name="_GoBack"/>
      <w:bookmarkEnd w:id="0"/>
      <w:r w:rsidRPr="00406903"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28"/>
          <w:lang w:eastAsia="ru-RU"/>
        </w:rPr>
        <w:lastRenderedPageBreak/>
        <w:t>Выплаты мобилизованным гражданам</w:t>
      </w:r>
    </w:p>
    <w:p w:rsidR="007F748C" w:rsidRPr="00406903" w:rsidRDefault="007F748C" w:rsidP="0040690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6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россиянам, которые призваны на воинскую службу для участия в СВО, предусмотрены ежемесячные выплаты в размере не меньше 195 000 рублей. Какая именно зарплата будет у мобилизованного, зависит от звания, должности и иных факторов. Данное денежное довольствие переводится на карту российской платежной системы «Мир».</w:t>
      </w:r>
    </w:p>
    <w:p w:rsidR="007F748C" w:rsidRPr="00406903" w:rsidRDefault="007F748C" w:rsidP="0040690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406903">
        <w:rPr>
          <w:color w:val="111111"/>
          <w:sz w:val="28"/>
          <w:szCs w:val="28"/>
        </w:rPr>
        <w:t>Плюс положена единовременная выплата мобилизованным в размере 195 000 рублей. Зачисляется она сразу после оформления контракта на военную службу.</w:t>
      </w:r>
    </w:p>
    <w:p w:rsidR="007F748C" w:rsidRPr="00406903" w:rsidRDefault="007F748C" w:rsidP="0040690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406903">
        <w:rPr>
          <w:color w:val="111111"/>
          <w:sz w:val="28"/>
          <w:szCs w:val="28"/>
        </w:rPr>
        <w:t xml:space="preserve">Также установлены единовременные материальные компенсации на случай ранения – 3 000 000 рублей и гибели – 5 000 000 рублей. </w:t>
      </w:r>
      <w:proofErr w:type="gramStart"/>
      <w:r w:rsidRPr="00406903">
        <w:rPr>
          <w:color w:val="111111"/>
          <w:sz w:val="28"/>
          <w:szCs w:val="28"/>
        </w:rPr>
        <w:t>Последняя</w:t>
      </w:r>
      <w:proofErr w:type="gramEnd"/>
      <w:r w:rsidRPr="00406903">
        <w:rPr>
          <w:color w:val="111111"/>
          <w:sz w:val="28"/>
          <w:szCs w:val="28"/>
        </w:rPr>
        <w:t xml:space="preserve"> выплачивается официальным супругам, детям, родителям или другим лицам, находящимся на иждивении погибшего военнослужащего.</w:t>
      </w:r>
    </w:p>
    <w:p w:rsidR="007F748C" w:rsidRPr="00406903" w:rsidRDefault="007F748C" w:rsidP="0040690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406903">
        <w:rPr>
          <w:color w:val="111111"/>
          <w:sz w:val="28"/>
          <w:szCs w:val="28"/>
        </w:rPr>
        <w:t xml:space="preserve">Так как все мобилизованные подлежат обязательному страхованию своей жизни, в случае гибели их семьи получают еще 2 968 000 рублей, ранения – от 74 221 до 296 846 рублей в зависимости от степени тяжести увечья. Плюс родные вправе рассчитывать на </w:t>
      </w:r>
      <w:proofErr w:type="gramStart"/>
      <w:r w:rsidRPr="00406903">
        <w:rPr>
          <w:color w:val="111111"/>
          <w:sz w:val="28"/>
          <w:szCs w:val="28"/>
        </w:rPr>
        <w:t>пособие</w:t>
      </w:r>
      <w:proofErr w:type="gramEnd"/>
      <w:r w:rsidRPr="00406903">
        <w:rPr>
          <w:color w:val="111111"/>
          <w:sz w:val="28"/>
          <w:szCs w:val="28"/>
        </w:rPr>
        <w:t xml:space="preserve"> на погребение погибшего.</w:t>
      </w:r>
    </w:p>
    <w:p w:rsidR="007F748C" w:rsidRPr="007F748C" w:rsidRDefault="007F748C" w:rsidP="007F748C">
      <w:pPr>
        <w:pStyle w:val="a3"/>
        <w:jc w:val="both"/>
      </w:pPr>
    </w:p>
    <w:p w:rsidR="007F748C" w:rsidRPr="007F748C" w:rsidRDefault="007F748C">
      <w:pPr>
        <w:pStyle w:val="a3"/>
      </w:pPr>
    </w:p>
    <w:sectPr w:rsidR="007F748C" w:rsidRPr="007F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2BB2"/>
    <w:multiLevelType w:val="hybridMultilevel"/>
    <w:tmpl w:val="03AA0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F6019"/>
    <w:multiLevelType w:val="hybridMultilevel"/>
    <w:tmpl w:val="D0F27D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F8"/>
    <w:rsid w:val="00406903"/>
    <w:rsid w:val="006B53F8"/>
    <w:rsid w:val="007F748C"/>
    <w:rsid w:val="00FC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7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48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F74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F7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7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48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F74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F7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2023-01-12T06:58:00Z</dcterms:created>
  <dcterms:modified xsi:type="dcterms:W3CDTF">2023-01-12T08:47:00Z</dcterms:modified>
</cp:coreProperties>
</file>