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9A" w:rsidRDefault="00E3459A" w:rsidP="00E3459A">
      <w:bookmarkStart w:id="0" w:name="_GoBack"/>
      <w:r>
        <w:t>«Старшее поколение»</w:t>
      </w:r>
    </w:p>
    <w:bookmarkEnd w:id="0"/>
    <w:p w:rsidR="00E3459A" w:rsidRDefault="00E3459A" w:rsidP="00E3459A">
      <w:r>
        <w:t xml:space="preserve"> </w:t>
      </w:r>
    </w:p>
    <w:p w:rsidR="00E3459A" w:rsidRDefault="00E3459A" w:rsidP="00E3459A">
      <w:r>
        <w:t xml:space="preserve">В ОБУСО «КЦСОН Медвенского района» продолжается работа по доставке лиц старше 65 лет, проживающих в сельской местности в медицинскую организацию для прохождения диспансеризации, на основании списков предоставленных ОБУЗ «Медвенская ЦРБ», в целях реализации регионального проекта «Старшее поколение» национального проекта «Демография». </w:t>
      </w:r>
    </w:p>
    <w:p w:rsidR="00570B17" w:rsidRDefault="00E3459A" w:rsidP="00E3459A">
      <w:r>
        <w:t>Регулярное прохождение диспансеризации позволит Вам в значительной степени уменьшить вероятность развития заболеваний или выявить их на ранней стадии развития, когда лечение наиболее эффективно. Все это делается для улучшения качества жизни и продления периода активного здорового долголетия граждан старшего поколения.</w:t>
      </w:r>
    </w:p>
    <w:sectPr w:rsidR="0057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6D"/>
    <w:rsid w:val="00570B17"/>
    <w:rsid w:val="00B85C6D"/>
    <w:rsid w:val="00E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2023-08-18T11:56:00Z</dcterms:created>
  <dcterms:modified xsi:type="dcterms:W3CDTF">2023-08-18T11:56:00Z</dcterms:modified>
</cp:coreProperties>
</file>