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91385">
        <w:rPr>
          <w:rFonts w:ascii="Times New Roman" w:hAnsi="Times New Roman" w:cs="Times New Roman"/>
          <w:i/>
          <w:sz w:val="40"/>
          <w:szCs w:val="40"/>
          <w:u w:val="single"/>
        </w:rPr>
        <w:t xml:space="preserve">Всероссийский экономический </w:t>
      </w:r>
      <w:r w:rsidR="008F5BF6">
        <w:rPr>
          <w:rFonts w:ascii="Times New Roman" w:hAnsi="Times New Roman" w:cs="Times New Roman"/>
          <w:i/>
          <w:sz w:val="40"/>
          <w:szCs w:val="40"/>
          <w:u w:val="single"/>
        </w:rPr>
        <w:t>диктант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2604DA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ОБУСО «КЦСОН Медвенского района» приняли участие во Всероссийской </w:t>
      </w:r>
      <w:r w:rsidR="00891385">
        <w:rPr>
          <w:rFonts w:ascii="Times New Roman" w:hAnsi="Times New Roman" w:cs="Times New Roman"/>
          <w:sz w:val="28"/>
          <w:szCs w:val="28"/>
        </w:rPr>
        <w:t xml:space="preserve">ежегодной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акции </w:t>
      </w:r>
      <w:r w:rsidR="00891385">
        <w:rPr>
          <w:rFonts w:ascii="Times New Roman" w:hAnsi="Times New Roman" w:cs="Times New Roman"/>
          <w:sz w:val="28"/>
          <w:szCs w:val="28"/>
        </w:rPr>
        <w:t>«Всероссийский экономический диктант» для повышения уровня экономической грамотности и развития интеллектуального потенциала</w:t>
      </w:r>
      <w:proofErr w:type="gramStart"/>
      <w:r w:rsidR="008913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1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91385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2022-02-10T13:47:00Z</cp:lastPrinted>
  <dcterms:created xsi:type="dcterms:W3CDTF">2019-01-28T12:56:00Z</dcterms:created>
  <dcterms:modified xsi:type="dcterms:W3CDTF">2023-10-11T08:46:00Z</dcterms:modified>
</cp:coreProperties>
</file>